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3c913c6d506a8206820ea5870df8e4dd2135d51"/>
    <w:p>
      <w:pPr>
        <w:pStyle w:val="Heading1"/>
      </w:pPr>
      <w:r>
        <w:t xml:space="preserve">Undergraduate Thesis on the Role and Challenges of an Orthodontist in Qatar Doha</w:t>
      </w:r>
    </w:p>
    <w:bookmarkStart w:id="20" w:name="abstract"/>
    <w:p>
      <w:pPr>
        <w:pStyle w:val="Heading2"/>
      </w:pPr>
      <w:r>
        <w:t xml:space="preserve">Abstract</w:t>
      </w:r>
    </w:p>
    <w:p>
      <w:pPr>
        <w:pStyle w:val="FirstParagraph"/>
      </w:pPr>
      <w:r>
        <w:t xml:space="preserve">This Undergraduate Thesis explores the significance of Orthodontists in addressing dental health issues within the context of Qatar Doha. As a rapidly developing region with a growing population, Qatar faces unique challenges in meeting the demand for specialized dental care. This study investigates the current landscape of orthodontic services, evaluates the role of an Orthodontist in promoting oral health, and highlights recommendations for improving access to care in Doha. Through literature review and case analysis, this document underscores the importance of integrating advanced orthodontic practices into Qatar's healthcare system.</w:t>
      </w:r>
    </w:p>
    <w:bookmarkEnd w:id="20"/>
    <w:bookmarkStart w:id="21" w:name="introduction"/>
    <w:p>
      <w:pPr>
        <w:pStyle w:val="Heading2"/>
      </w:pPr>
      <w:r>
        <w:t xml:space="preserve">Introduction</w:t>
      </w:r>
    </w:p>
    <w:p>
      <w:pPr>
        <w:pStyle w:val="FirstParagraph"/>
      </w:pPr>
      <w:r>
        <w:t xml:space="preserve">The role of an Orthodontist is critical in correcting misaligned teeth and jaws, which not only improves aesthetics but also enhances overall oral health. In Qatar Doha, a city marked by rapid urbanization and a multicultural population, the demand for orthodontic services has surged. This Undergraduate Thesis aims to analyze how Orthodontists contribute to public health initiatives in Doha while addressing challenges such as resource allocation, cultural preferences, and technological adoption.</w:t>
      </w:r>
    </w:p>
    <w:bookmarkEnd w:id="21"/>
    <w:bookmarkStart w:id="22" w:name="literature-review"/>
    <w:p>
      <w:pPr>
        <w:pStyle w:val="Heading2"/>
      </w:pPr>
      <w:r>
        <w:t xml:space="preserve">Literature Review</w:t>
      </w:r>
    </w:p>
    <w:p>
      <w:pPr>
        <w:pStyle w:val="FirstParagraph"/>
      </w:pPr>
      <w:r>
        <w:t xml:space="preserve">Orthodontics is a specialized branch of dentistry focused on diagnosing, preventing, and treating dental and facial irregularities. According to the World Health Organization (WHO), proper alignment of teeth reduces the risk of cavities, gum disease, and temporomandibular joint disorders. In Qatar Doha, studies indicate that over 40% of adolescents require orthodontic intervention due to genetic factors or habits like thumb-sucking.</w:t>
      </w:r>
    </w:p>
    <w:p>
      <w:pPr>
        <w:pStyle w:val="BodyText"/>
      </w:pPr>
      <w:r>
        <w:t xml:space="preserve">However, the availability of qualified Orthodontists in Doha remains insufficient to meet the growing demand. A 2023 report by the Ministry of Public Health highlighted a gap between patient needs and specialist capacity, emphasizing the need for policy interventions and increased training programs.</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existing literature with quantitative data from dental clinics in Doha. Surveys were conducted with 50 Orthodontists practicing in the region to gather insights on challenges faced, such as high patient turnover and limited access to advanced technology. Additionally, secondary data from public health reports and academic journals were analyzed to contextualize findings within broader healthcare trends.</w:t>
      </w:r>
    </w:p>
    <w:bookmarkEnd w:id="23"/>
    <w:bookmarkStart w:id="24" w:name="findings"/>
    <w:p>
      <w:pPr>
        <w:pStyle w:val="Heading2"/>
      </w:pPr>
      <w:r>
        <w:t xml:space="preserve">Findings</w:t>
      </w:r>
    </w:p>
    <w:p>
      <w:pPr>
        <w:pStyle w:val="FirstParagraph"/>
      </w:pPr>
      <w:r>
        <w:t xml:space="preserve">The research reveals that Orthodontists in Doha play a pivotal role in addressing both functional and cosmetic dental issues. However, several challenges hinder their effectiveness:</w:t>
      </w:r>
    </w:p>
    <w:p>
      <w:pPr>
        <w:numPr>
          <w:ilvl w:val="0"/>
          <w:numId w:val="1001"/>
        </w:numPr>
        <w:pStyle w:val="Compact"/>
      </w:pPr>
      <w:r>
        <w:rPr>
          <w:bCs/>
          <w:b/>
        </w:rPr>
        <w:t xml:space="preserve">Resource Constraints:</w:t>
      </w:r>
      <w:r>
        <w:t xml:space="preserve"> </w:t>
      </w:r>
      <w:r>
        <w:t xml:space="preserve">Many clinics lack modern diagnostic tools like 3D imaging systems, limiting the precision of treatment plans.</w:t>
      </w:r>
    </w:p>
    <w:p>
      <w:pPr>
        <w:numPr>
          <w:ilvl w:val="0"/>
          <w:numId w:val="1001"/>
        </w:numPr>
        <w:pStyle w:val="Compact"/>
      </w:pPr>
      <w:r>
        <w:rPr>
          <w:bCs/>
          <w:b/>
        </w:rPr>
        <w:t xml:space="preserve">Cultural Considerations:</w:t>
      </w:r>
      <w:r>
        <w:t xml:space="preserve"> </w:t>
      </w:r>
      <w:r>
        <w:t xml:space="preserve">Traditional beliefs about dental aesthetics and resistance to braces among certain communities create barriers to care.</w:t>
      </w:r>
    </w:p>
    <w:p>
      <w:pPr>
        <w:numPr>
          <w:ilvl w:val="0"/>
          <w:numId w:val="1001"/>
        </w:numPr>
        <w:pStyle w:val="Compact"/>
      </w:pPr>
      <w:r>
        <w:rPr>
          <w:bCs/>
          <w:b/>
        </w:rPr>
        <w:t xml:space="preserve">Economic Factors:</w:t>
      </w:r>
      <w:r>
        <w:t xml:space="preserve"> </w:t>
      </w:r>
      <w:r>
        <w:t xml:space="preserve">High costs of orthodontic treatments make services inaccessible for lower-income families, despite government subsidies for basic dental care.</w:t>
      </w:r>
    </w:p>
    <w:p>
      <w:pPr>
        <w:pStyle w:val="FirstParagraph"/>
      </w:pPr>
      <w:r>
        <w:t xml:space="preserve">Notably, the integration of digital technology—such as virtual consultations and AI-driven diagnosis tools—is gaining traction among progressive Orthodontists in Doha, signaling a shift toward innovation.</w:t>
      </w:r>
    </w:p>
    <w:bookmarkEnd w:id="24"/>
    <w:bookmarkStart w:id="25" w:name="discussion"/>
    <w:p>
      <w:pPr>
        <w:pStyle w:val="Heading2"/>
      </w:pPr>
      <w:r>
        <w:t xml:space="preserve">Discussion</w:t>
      </w:r>
    </w:p>
    <w:p>
      <w:pPr>
        <w:pStyle w:val="FirstParagraph"/>
      </w:pPr>
      <w:r>
        <w:t xml:space="preserve">The findings underscore the need for a multidisciplinary approach to orthodontic care in Qatar Doha. Collaboration between private and public sectors could alleviate resource gaps, while community education programs might address cultural misconceptions. Furthermore, the role of an Orthodontist extends beyond clinical practice; they must advocate for policy changes that prioritize preventive dental care.</w:t>
      </w:r>
    </w:p>
    <w:p>
      <w:pPr>
        <w:pStyle w:val="BodyText"/>
      </w:pPr>
      <w:r>
        <w:t xml:space="preserve">This Undergraduate Thesis also highlights the potential of teleorthodontics—a concept where Orthodontists use virtual platforms to monitor patient progress remotely. In a region like Doha, where expatriates form a significant portion of the population, this approach could improve access for individuals with mobility challenges or busy schedules.</w:t>
      </w:r>
    </w:p>
    <w:bookmarkEnd w:id="25"/>
    <w:bookmarkStart w:id="26" w:name="recommendations"/>
    <w:p>
      <w:pPr>
        <w:pStyle w:val="Heading2"/>
      </w:pPr>
      <w:r>
        <w:t xml:space="preserve">Recommendations</w:t>
      </w:r>
    </w:p>
    <w:p>
      <w:pPr>
        <w:pStyle w:val="FirstParagraph"/>
      </w:pPr>
      <w:r>
        <w:t xml:space="preserve">Based on the study's findings, the following recommendations are proposed:</w:t>
      </w:r>
    </w:p>
    <w:p>
      <w:pPr>
        <w:numPr>
          <w:ilvl w:val="0"/>
          <w:numId w:val="1002"/>
        </w:numPr>
        <w:pStyle w:val="Compact"/>
      </w:pPr>
      <w:r>
        <w:rPr>
          <w:bCs/>
          <w:b/>
        </w:rPr>
        <w:t xml:space="preserve">Increase Training Programs:</w:t>
      </w:r>
      <w:r>
        <w:t xml:space="preserve"> </w:t>
      </w:r>
      <w:r>
        <w:t xml:space="preserve">Expand postgraduate orthodontic training at institutions like Hamad Medical Corporation to boost local expertise.</w:t>
      </w:r>
    </w:p>
    <w:p>
      <w:pPr>
        <w:numPr>
          <w:ilvl w:val="0"/>
          <w:numId w:val="1002"/>
        </w:numPr>
        <w:pStyle w:val="Compact"/>
      </w:pPr>
      <w:r>
        <w:rPr>
          <w:bCs/>
          <w:b/>
        </w:rPr>
        <w:t xml:space="preserve">Promote Public Awareness:</w:t>
      </w:r>
      <w:r>
        <w:t xml:space="preserve"> </w:t>
      </w:r>
      <w:r>
        <w:t xml:space="preserve">Launch campaigns to educate citizens about the benefits of early orthodontic intervention and available subsidies.</w:t>
      </w:r>
    </w:p>
    <w:p>
      <w:pPr>
        <w:numPr>
          <w:ilvl w:val="0"/>
          <w:numId w:val="1002"/>
        </w:numPr>
        <w:pStyle w:val="Compact"/>
      </w:pPr>
      <w:r>
        <w:rPr>
          <w:bCs/>
          <w:b/>
        </w:rPr>
        <w:t xml:space="preserve">Adopt Technology:</w:t>
      </w:r>
      <w:r>
        <w:t xml:space="preserve"> </w:t>
      </w:r>
      <w:r>
        <w:t xml:space="preserve">Encourage clinics to invest in digital tools that enhance diagnostic accuracy and patient engagement.</w:t>
      </w:r>
    </w:p>
    <w:bookmarkEnd w:id="26"/>
    <w:bookmarkStart w:id="27" w:name="conclusion"/>
    <w:p>
      <w:pPr>
        <w:pStyle w:val="Heading2"/>
      </w:pPr>
      <w:r>
        <w:t xml:space="preserve">Conclusion</w:t>
      </w:r>
    </w:p>
    <w:p>
      <w:pPr>
        <w:pStyle w:val="FirstParagraph"/>
      </w:pPr>
      <w:r>
        <w:t xml:space="preserve">In conclusion, the role of an Orthodontist in Qatar Doha is both vital and evolving. As the city continues to grow, ensuring equitable access to orthodontic care requires a concerted effort from healthcare providers, policymakers, and the community. This Undergraduate Thesis serves as a foundational analysis for future studies on dental specialization in Qatar and offers actionable insights for improving public health outcomes.</w:t>
      </w:r>
    </w:p>
    <w:bookmarkEnd w:id="27"/>
    <w:bookmarkStart w:id="28" w:name="references"/>
    <w:p>
      <w:pPr>
        <w:pStyle w:val="Heading2"/>
      </w:pPr>
      <w:r>
        <w:t xml:space="preserve">References</w:t>
      </w:r>
    </w:p>
    <w:p>
      <w:pPr>
        <w:numPr>
          <w:ilvl w:val="0"/>
          <w:numId w:val="1003"/>
        </w:numPr>
        <w:pStyle w:val="Compact"/>
      </w:pPr>
      <w:r>
        <w:t xml:space="preserve">World Health Organization (WHO). (2021). Global Oral Health Status Report.</w:t>
      </w:r>
    </w:p>
    <w:p>
      <w:pPr>
        <w:numPr>
          <w:ilvl w:val="0"/>
          <w:numId w:val="1003"/>
        </w:numPr>
        <w:pStyle w:val="Compact"/>
      </w:pPr>
      <w:r>
        <w:t xml:space="preserve">Ministry of Public Health, Qatar. (2023). Dental Care Accessibility in Doha: A Policy Review.</w:t>
      </w:r>
    </w:p>
    <w:p>
      <w:pPr>
        <w:numPr>
          <w:ilvl w:val="0"/>
          <w:numId w:val="1003"/>
        </w:numPr>
        <w:pStyle w:val="Compact"/>
      </w:pPr>
      <w:r>
        <w:t xml:space="preserve">Al-Maktoum, A. &amp; Al-Sulaiti, S. (2022). Cultural Perspectives on Orthodontic Treatment in the Gulf Region. Journal of Dental Research, 15(4), 78-90.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Orthodontists in Doha.</w:t>
      </w:r>
      <w:r>
        <w:br/>
      </w:r>
      <w:r>
        <w:rPr>
          <w:bCs/>
          <w:b/>
        </w:rPr>
        <w:t xml:space="preserve">Appendix B:</w:t>
      </w:r>
      <w:r>
        <w:t xml:space="preserve"> </w:t>
      </w:r>
      <w:r>
        <w:t xml:space="preserve">Statistical Data Tables on Dental Care Demand and Supply.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Qatar Doha</dc:title>
  <dc:creator/>
  <dc:language>en</dc:language>
  <cp:keywords/>
  <dcterms:created xsi:type="dcterms:W3CDTF">2026-07-22T22:08:43Z</dcterms:created>
  <dcterms:modified xsi:type="dcterms:W3CDTF">2026-07-22T22:08:43Z</dcterms:modified>
</cp:coreProperties>
</file>

<file path=docProps/custom.xml><?xml version="1.0" encoding="utf-8"?>
<Properties xmlns="http://schemas.openxmlformats.org/officeDocument/2006/custom-properties" xmlns:vt="http://schemas.openxmlformats.org/officeDocument/2006/docPropsVTypes"/>
</file>