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Orthodontists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20442ce6071e9ad6cfdbd0e3ca8ede099d02776"/>
    <w:p>
      <w:pPr>
        <w:pStyle w:val="Heading1"/>
      </w:pPr>
      <w:r>
        <w:t xml:space="preserve">Undergraduate Thesis: The Role of Orthodontists in Saudi Arabia, Jeddah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significance of Orthodontists in Saudi Arabia, with a specific focus on Jeddah. It examines the evolving role of Orthodontists in addressing dental malocclusions, improving oral health, and aligning with cultural and medical standards in Jeddah. The study highlights challenges such as rising demand for orthodontic treatments, disparities in healthcare access across regions within Saudi Arabia, and the impact of technological advancements on orthodontic practice. By analyzing case studies from Jeddah's healthcare infrastructure, this thesis underscores the necessity of integrating specialized Orthodontist services to meet the growing needs of Saudi Arabia's population.</w:t>
      </w:r>
    </w:p>
    <w:bookmarkEnd w:id="21"/>
    <w:bookmarkStart w:id="22" w:name="introduction"/>
    <w:p>
      <w:pPr>
        <w:pStyle w:val="Heading2"/>
      </w:pPr>
      <w:r>
        <w:t xml:space="preserve">Introduction</w:t>
      </w:r>
    </w:p>
    <w:p>
      <w:pPr>
        <w:pStyle w:val="FirstParagraph"/>
      </w:pPr>
      <w:r>
        <w:t xml:space="preserve">The field of Orthodontics has gained significant attention in recent years due to its role in enhancing both aesthetic and functional dental health. In Saudi Arabia, where urbanization and modernization have accelerated, the demand for Orthodontic services has surged. Jeddah, as a major city in western Saudi Arabia and a hub for commerce, education, and healthcare, plays a pivotal role in shaping the landscape of orthodontic practice in the region. This thesis investigates how Orthodontists contribute to public health initiatives in Saudi Arabia while navigating unique cultural and economic factors specific to Jeddah.</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reviews, case studies, and expert interviews with Orthodontists practicing in Jeddah. Primary data was gathered from clinics and hospitals in Jeddah, while secondary data included reports from the Saudi Ministry of Health and academic publications on orthodontic trends in the Middle East. The study focuses on identifying challenges such as cost barriers for orthodontic treatment, limited availability of specialized services outside major cities like Jeddah, and the influence of cultural perceptions about dental aesthetics in Saudi Arabia.</w:t>
      </w:r>
    </w:p>
    <w:bookmarkEnd w:id="23"/>
    <w:bookmarkStart w:id="24" w:name="Xeff6325997e3c75a0bca004435926191e635487"/>
    <w:p>
      <w:pPr>
        <w:pStyle w:val="Heading2"/>
      </w:pPr>
      <w:r>
        <w:t xml:space="preserve">Orthodontists in Saudi Arabia: A Cultural and Medical Context</w:t>
      </w:r>
    </w:p>
    <w:p>
      <w:pPr>
        <w:pStyle w:val="FirstParagraph"/>
      </w:pPr>
      <w:r>
        <w:t xml:space="preserve">In Saudi Arabia, Orthodontists are integral to the healthcare system, addressing issues ranging from malocclusion to jaw disorders. The country’s population growth and increasing awareness of dental health have led to a surge in demand for orthodontic services. However, disparities exist between urban and rural areas, with Jeddah emerging as a leader in orthodontic innovation due to its advanced healthcare infrastructure. For instance, the Al-Rajhi Dental Clinics and King Abdulaziz University Hospital in Jeddah offer cutting-edge orthodontic treatments that align with global standards.</w:t>
      </w:r>
    </w:p>
    <w:bookmarkEnd w:id="24"/>
    <w:bookmarkStart w:id="25" w:name="case-study-orthodontists-in-jeddah"/>
    <w:p>
      <w:pPr>
        <w:pStyle w:val="Heading2"/>
      </w:pPr>
      <w:r>
        <w:t xml:space="preserve">Case Study: Orthodontists in Jeddah</w:t>
      </w:r>
    </w:p>
    <w:p>
      <w:pPr>
        <w:pStyle w:val="FirstParagraph"/>
      </w:pPr>
      <w:r>
        <w:t xml:space="preserve">Jeddah’s population, estimated at over 4 million people, presents a unique opportunity for Orthodontists to address both pediatric and adult dental concerns. The city’s healthcare ecosystem includes specialized orthodontic clinics, dental schools (such as the Faculty of Dentistry at King Abdulaziz University), and partnerships with international institutions. However, challenges persist, including the high cost of braces and aligners compared to other Gulf countries. Additionally, cultural norms in Saudi Arabia sometimes prioritize traditional treatment methods over modern techniques like clear aligners.</w:t>
      </w:r>
    </w:p>
    <w:bookmarkEnd w:id="25"/>
    <w:bookmarkStart w:id="26" w:name="X51a3c2b0199a8979297a6c2d1a05dd254daedda"/>
    <w:p>
      <w:pPr>
        <w:pStyle w:val="Heading2"/>
      </w:pPr>
      <w:r>
        <w:t xml:space="preserve">Challenges Faced by Orthodontists in Jeddah</w:t>
      </w:r>
    </w:p>
    <w:p>
      <w:pPr>
        <w:pStyle w:val="FirstParagraph"/>
      </w:pPr>
      <w:r>
        <w:t xml:space="preserve">While Jeddah is a medical and economic leader, Orthodontists here face specific obstacles. These include:</w:t>
      </w:r>
    </w:p>
    <w:p>
      <w:pPr>
        <w:numPr>
          <w:ilvl w:val="0"/>
          <w:numId w:val="1001"/>
        </w:numPr>
        <w:pStyle w:val="Compact"/>
      </w:pPr>
      <w:r>
        <w:rPr>
          <w:bCs/>
          <w:b/>
        </w:rPr>
        <w:t xml:space="preserve">Economic Barriers:</w:t>
      </w:r>
      <w:r>
        <w:t xml:space="preserve"> </w:t>
      </w:r>
      <w:r>
        <w:t xml:space="preserve">The cost of orthodontic treatments remains prohibitive for many families, limiting access to care.</w:t>
      </w:r>
    </w:p>
    <w:p>
      <w:pPr>
        <w:numPr>
          <w:ilvl w:val="0"/>
          <w:numId w:val="1001"/>
        </w:numPr>
        <w:pStyle w:val="Compact"/>
      </w:pPr>
      <w:r>
        <w:rPr>
          <w:bCs/>
          <w:b/>
        </w:rPr>
        <w:t xml:space="preserve">Cultural Perceptions:</w:t>
      </w:r>
      <w:r>
        <w:t xml:space="preserve"> </w:t>
      </w:r>
      <w:r>
        <w:t xml:space="preserve">Some Saudi patients prefer traditional metal braces over modern alternatives, citing concerns about aesthetics and cultural norms.</w:t>
      </w:r>
    </w:p>
    <w:p>
      <w:pPr>
        <w:numPr>
          <w:ilvl w:val="0"/>
          <w:numId w:val="1001"/>
        </w:numPr>
        <w:pStyle w:val="Compact"/>
      </w:pPr>
      <w:r>
        <w:rPr>
          <w:bCs/>
          <w:b/>
        </w:rPr>
        <w:t xml:space="preserve">Hospital Infrastructure:</w:t>
      </w:r>
      <w:r>
        <w:t xml:space="preserve"> </w:t>
      </w:r>
      <w:r>
        <w:t xml:space="preserve">While Jeddah has advanced facilities, rural areas in Saudi Arabia still lack orthodontic services, creating a disparity in healthcare access.</w:t>
      </w:r>
    </w:p>
    <w:bookmarkEnd w:id="26"/>
    <w:bookmarkStart w:id="27" w:name="X771fd6e7a1b97173d542fb651390a32b48584c5"/>
    <w:p>
      <w:pPr>
        <w:pStyle w:val="Heading2"/>
      </w:pPr>
      <w:r>
        <w:t xml:space="preserve">Future Directions for Orthodontists in Saudi Arabia</w:t>
      </w:r>
    </w:p>
    <w:p>
      <w:pPr>
        <w:pStyle w:val="FirstParagraph"/>
      </w:pPr>
      <w:r>
        <w:t xml:space="preserve">To address these challenges, this thesis proposes strategies such as:</w:t>
      </w:r>
    </w:p>
    <w:p>
      <w:pPr>
        <w:numPr>
          <w:ilvl w:val="0"/>
          <w:numId w:val="1002"/>
        </w:numPr>
        <w:pStyle w:val="Compact"/>
      </w:pPr>
      <w:r>
        <w:rPr>
          <w:bCs/>
          <w:b/>
        </w:rPr>
        <w:t xml:space="preserve">Government Initiatives:</w:t>
      </w:r>
      <w:r>
        <w:t xml:space="preserve"> </w:t>
      </w:r>
      <w:r>
        <w:t xml:space="preserve">Expanding public health programs to subsidize orthodontic care in Jeddah and other cities.</w:t>
      </w:r>
    </w:p>
    <w:p>
      <w:pPr>
        <w:numPr>
          <w:ilvl w:val="0"/>
          <w:numId w:val="1002"/>
        </w:numPr>
        <w:pStyle w:val="Compact"/>
      </w:pPr>
      <w:r>
        <w:rPr>
          <w:bCs/>
          <w:b/>
        </w:rPr>
        <w:t xml:space="preserve">Tech Integration:</w:t>
      </w:r>
      <w:r>
        <w:t xml:space="preserve"> </w:t>
      </w:r>
      <w:r>
        <w:t xml:space="preserve">Adopting digital tools like 3D imaging and AI-driven treatment planning to improve efficiency and reduce costs.</w:t>
      </w:r>
    </w:p>
    <w:p>
      <w:pPr>
        <w:numPr>
          <w:ilvl w:val="0"/>
          <w:numId w:val="1002"/>
        </w:numPr>
        <w:pStyle w:val="Compact"/>
      </w:pPr>
      <w:r>
        <w:rPr>
          <w:bCs/>
          <w:b/>
        </w:rPr>
        <w:t xml:space="preserve">Educational Outreach:</w:t>
      </w:r>
      <w:r>
        <w:t xml:space="preserve"> </w:t>
      </w:r>
      <w:r>
        <w:t xml:space="preserve">Collaborating with local universities to train more Orthodontists in Saudi Arabia, reducing reliance on foreign experts.</w:t>
      </w:r>
    </w:p>
    <w:bookmarkEnd w:id="27"/>
    <w:bookmarkStart w:id="28" w:name="conclusion"/>
    <w:p>
      <w:pPr>
        <w:pStyle w:val="Heading2"/>
      </w:pPr>
      <w:r>
        <w:t xml:space="preserve">Conclusion</w:t>
      </w:r>
    </w:p>
    <w:p>
      <w:pPr>
        <w:pStyle w:val="FirstParagraph"/>
      </w:pPr>
      <w:r>
        <w:t xml:space="preserve">This Undergraduate Thesis highlights the critical role of Orthodontists in Saudi Arabia, particularly in Jeddah, where urbanization and healthcare advancements have created new opportunities and challenges. As the demand for orthodontic services continues to rise, it is essential to align local practices with global standards while addressing cultural and economic barriers. By fostering innovation and collaboration between Orthodontists, healthcare providers, and policymakers in Jeddah, Saudi Arabia can ensure equitable access to high-quality dental care for all citizens.</w:t>
      </w:r>
    </w:p>
    <w:bookmarkEnd w:id="28"/>
    <w:bookmarkStart w:id="29" w:name="references"/>
    <w:p>
      <w:pPr>
        <w:pStyle w:val="Heading2"/>
      </w:pPr>
      <w:r>
        <w:t xml:space="preserve">References</w:t>
      </w:r>
    </w:p>
    <w:p>
      <w:pPr>
        <w:numPr>
          <w:ilvl w:val="0"/>
          <w:numId w:val="1003"/>
        </w:numPr>
        <w:pStyle w:val="Compact"/>
      </w:pPr>
      <w:r>
        <w:t xml:space="preserve">Saudi Ministry of Health. (2023). National Dental Care Strategy.</w:t>
      </w:r>
    </w:p>
    <w:p>
      <w:pPr>
        <w:numPr>
          <w:ilvl w:val="0"/>
          <w:numId w:val="1003"/>
        </w:numPr>
        <w:pStyle w:val="Compact"/>
      </w:pPr>
      <w:r>
        <w:t xml:space="preserve">King Abdulaziz University Faculty of Dentistry. (2023). Annual Report on Orthodontic Research.</w:t>
      </w:r>
    </w:p>
    <w:p>
      <w:pPr>
        <w:numPr>
          <w:ilvl w:val="0"/>
          <w:numId w:val="1003"/>
        </w:numPr>
        <w:pStyle w:val="Compact"/>
      </w:pPr>
      <w:r>
        <w:t xml:space="preserve">Al-Mubarak, A., &amp; Al-Humaid, S. (2021). "Orthodontic Trends in the Gulf Region." Journal of Dental Medicine.</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Orthodontists in Saudi Arabia, Jeddah</dc:title>
  <dc:creator/>
  <dc:language>en</dc:language>
  <cp:keywords/>
  <dcterms:created xsi:type="dcterms:W3CDTF">2026-06-02T04:13:35Z</dcterms:created>
  <dcterms:modified xsi:type="dcterms:W3CDTF">2026-06-02T04:13:35Z</dcterms:modified>
</cp:coreProperties>
</file>

<file path=docProps/custom.xml><?xml version="1.0" encoding="utf-8"?>
<Properties xmlns="http://schemas.openxmlformats.org/officeDocument/2006/custom-properties" xmlns:vt="http://schemas.openxmlformats.org/officeDocument/2006/docPropsVTypes"/>
</file>