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Birmingham,</w:t>
      </w:r>
      <w:r>
        <w:t xml:space="preserve"> </w:t>
      </w:r>
      <w:r>
        <w:t xml:space="preserve">United</w:t>
      </w:r>
      <w:r>
        <w:t xml:space="preserve"> </w:t>
      </w:r>
      <w:r>
        <w:t xml:space="preserve">Kingdom</w:t>
      </w:r>
    </w:p>
    <w:p>
      <w:pPr>
        <w:pStyle w:val="FirstParagraph"/>
      </w:pPr>
      <w:r>
        <w:t xml:space="preserve">```html</w:t>
      </w:r>
    </w:p>
    <w:bookmarkStart w:id="28" w:name="Xee87c65e48315ccde8908b6ca922ba611dd974d"/>
    <w:p>
      <w:pPr>
        <w:pStyle w:val="Heading1"/>
      </w:pPr>
      <w:r>
        <w:t xml:space="preserve">Undergraduate Thesis: The Role of an Orthodontist in Contemporary Dental Care – A Focus on the United Kingdom, Birmingham</w:t>
      </w:r>
    </w:p>
    <w:p>
      <w:pPr>
        <w:pStyle w:val="FirstParagraph"/>
      </w:pPr>
      <w:r>
        <w:t xml:space="preserve">This</w:t>
      </w:r>
      <w:r>
        <w:t xml:space="preserve"> </w:t>
      </w:r>
      <w:r>
        <w:rPr>
          <w:bCs/>
          <w:b/>
        </w:rPr>
        <w:t xml:space="preserve">Undergraduate Thesis</w:t>
      </w:r>
      <w:r>
        <w:t xml:space="preserve"> </w:t>
      </w:r>
      <w:r>
        <w:t xml:space="preserve">explores the significance of</w:t>
      </w:r>
      <w:r>
        <w:t xml:space="preserve"> </w:t>
      </w:r>
      <w:r>
        <w:rPr>
          <w:bCs/>
          <w:b/>
        </w:rPr>
        <w:t xml:space="preserve">Orthodontists</w:t>
      </w:r>
      <w:r>
        <w:t xml:space="preserve"> </w:t>
      </w:r>
      <w:r>
        <w:t xml:space="preserve">in providing specialized dental care within the context of</w:t>
      </w:r>
      <w:r>
        <w:t xml:space="preserve"> </w:t>
      </w:r>
      <w:r>
        <w:rPr>
          <w:bCs/>
          <w:b/>
        </w:rPr>
        <w:t xml:space="preserve">Birmingham, United Kingdom</w:t>
      </w:r>
      <w:r>
        <w:t xml:space="preserve">. As a rapidly growing city in the West Midlands, Birmingham presents unique challenges and opportunities for orthodontic professionals. This document aims to analyze the role of an orthodontist in addressing local oral health needs, aligning with national standards, and contributing to public health initiatives.</w:t>
      </w:r>
    </w:p>
    <w:bookmarkStart w:id="20" w:name="introduction"/>
    <w:p>
      <w:pPr>
        <w:pStyle w:val="Heading2"/>
      </w:pPr>
      <w:r>
        <w:t xml:space="preserve">1. Introduction</w:t>
      </w:r>
    </w:p>
    <w:p>
      <w:pPr>
        <w:pStyle w:val="FirstParagraph"/>
      </w:pPr>
      <w:r>
        <w:t xml:space="preserve">Birmingham is a diverse urban center with a population exceeding 1 million people, characterized by multicultural communities and high demand for healthcare services. The role of an orthodontist in this setting is critical, as they specialize in diagnosing, preventing, and treating dental and facial irregularities through non-surgical methods. This thesis examines how orthodontists contribute to the United Kingdom's broader healthcare framework while addressing specific demographic and socioeconomic factors unique to Birmingham.</w:t>
      </w:r>
    </w:p>
    <w:p>
      <w:pPr>
        <w:pStyle w:val="BodyText"/>
      </w:pPr>
      <w:r>
        <w:t xml:space="preserve">The</w:t>
      </w:r>
      <w:r>
        <w:t xml:space="preserve"> </w:t>
      </w:r>
      <w:r>
        <w:rPr>
          <w:bCs/>
          <w:b/>
        </w:rPr>
        <w:t xml:space="preserve">Undergraduate Thesis</w:t>
      </w:r>
      <w:r>
        <w:t xml:space="preserve"> </w:t>
      </w:r>
      <w:r>
        <w:t xml:space="preserve">is structured to first define the scope of an orthodontist’s work, followed by an analysis of current trends in Birmingham, a review of literature on orthodontic practices in the UK, and recommendations for future research or practice improvements. The focus on Birmingham underscores the need for localized solutions that reflect regional challenges such as accessibility to care, cultural diversity, and economic disparities.</w:t>
      </w:r>
    </w:p>
    <w:bookmarkEnd w:id="20"/>
    <w:bookmarkStart w:id="21" w:name="the-role-of-an-orthodontist"/>
    <w:p>
      <w:pPr>
        <w:pStyle w:val="Heading2"/>
      </w:pPr>
      <w:r>
        <w:t xml:space="preserve">2. The Role of an Orthodontist</w:t>
      </w:r>
    </w:p>
    <w:p>
      <w:pPr>
        <w:pStyle w:val="FirstParagraph"/>
      </w:pPr>
      <w:r>
        <w:t xml:space="preserve">An</w:t>
      </w:r>
      <w:r>
        <w:t xml:space="preserve"> </w:t>
      </w:r>
      <w:r>
        <w:rPr>
          <w:bCs/>
          <w:b/>
        </w:rPr>
        <w:t xml:space="preserve">Orthodontist</w:t>
      </w:r>
      <w:r>
        <w:t xml:space="preserve"> </w:t>
      </w:r>
      <w:r>
        <w:t xml:space="preserve">is a dental specialist who corrects misaligned teeth and jaws through appliances such as braces, aligners, and retainers. Their work goes beyond aesthetic improvements, addressing functional issues like difficulty in chewing, speech impediments, and increased risk of dental decay or gum disease caused by poor alignment.</w:t>
      </w:r>
    </w:p>
    <w:p>
      <w:pPr>
        <w:pStyle w:val="BodyText"/>
      </w:pPr>
      <w:r>
        <w:t xml:space="preserve">In the United Kingdom, orthodontists are regulated by the General Dental Council (GDC) and must complete additional postgraduate training after dental school. This ensures that practitioners meet high standards of care. In Birmingham, where there is a growing population of young patients requiring early intervention, orthodontists play a pivotal role in long-term oral health planning.</w:t>
      </w:r>
    </w:p>
    <w:bookmarkEnd w:id="21"/>
    <w:bookmarkStart w:id="22" w:name="X093c1afb78b27a26ad041063c1b07989c393446"/>
    <w:p>
      <w:pPr>
        <w:pStyle w:val="Heading2"/>
      </w:pPr>
      <w:r>
        <w:t xml:space="preserve">3. Orthodontic Care in Birmingham: A Localized Perspective</w:t>
      </w:r>
    </w:p>
    <w:p>
      <w:pPr>
        <w:pStyle w:val="FirstParagraph"/>
      </w:pPr>
      <w:r>
        <w:t xml:space="preserve">Birmingham’s diverse population includes significant communities from South Asia, Africa, and Eastern Europe. These groups often have distinct cultural practices and health beliefs that can influence orthodontic care uptake. For instance, some cultures may prioritize traditional dental practices over modern orthodontic treatments due to historical or financial barriers.</w:t>
      </w:r>
    </w:p>
    <w:p>
      <w:pPr>
        <w:pStyle w:val="BodyText"/>
      </w:pPr>
      <w:r>
        <w:t xml:space="preserve">Moreover, the city faces challenges in healthcare accessibility, particularly in underserved areas such as Sandwell and Solihull. The</w:t>
      </w:r>
      <w:r>
        <w:t xml:space="preserve"> </w:t>
      </w:r>
      <w:r>
        <w:rPr>
          <w:bCs/>
          <w:b/>
        </w:rPr>
        <w:t xml:space="preserve">Undergraduate Thesis</w:t>
      </w:r>
      <w:r>
        <w:t xml:space="preserve"> </w:t>
      </w:r>
      <w:r>
        <w:t xml:space="preserve">highlights that while Birmingham has a high density of dental professionals, disparities exist between urban centers and peripheral regions. Orthodontists must adapt to these dynamics by offering flexible appointment schedules, multilingual communication support, and community outreach programs.</w:t>
      </w:r>
    </w:p>
    <w:bookmarkEnd w:id="22"/>
    <w:bookmarkStart w:id="23" w:name="literature-review"/>
    <w:p>
      <w:pPr>
        <w:pStyle w:val="Heading2"/>
      </w:pPr>
      <w:r>
        <w:t xml:space="preserve">4. Literature Review</w:t>
      </w:r>
    </w:p>
    <w:p>
      <w:pPr>
        <w:pStyle w:val="FirstParagraph"/>
      </w:pPr>
      <w:r>
        <w:t xml:space="preserve">A review of existing literature reveals that orthodontic care in the UK is increasingly focused on early intervention (e.g., interceptive orthodontics for children) and minimally invasive techniques. Studies published by the British Dental Journal emphasize the importance of collaboration between general dentists and orthodontists to ensure comprehensive patient care.</w:t>
      </w:r>
    </w:p>
    <w:p>
      <w:pPr>
        <w:pStyle w:val="BodyText"/>
      </w:pPr>
      <w:r>
        <w:t xml:space="preserve">However, there is a gap in research specific to Birmingham’s demographic context. The</w:t>
      </w:r>
      <w:r>
        <w:t xml:space="preserve"> </w:t>
      </w:r>
      <w:r>
        <w:rPr>
          <w:bCs/>
          <w:b/>
        </w:rPr>
        <w:t xml:space="preserve">Undergraduate Thesis</w:t>
      </w:r>
      <w:r>
        <w:t xml:space="preserve"> </w:t>
      </w:r>
      <w:r>
        <w:t xml:space="preserve">aims to fill this void by presenting data collected from local clinics, interviews with orthodontists, and surveys of patients across different age groups and backgrounds. This localized approach ensures that findings are directly applicable to Birmingham’s healthcare ecosystem.</w:t>
      </w:r>
    </w:p>
    <w:bookmarkEnd w:id="23"/>
    <w:bookmarkStart w:id="24" w:name="methodology"/>
    <w:p>
      <w:pPr>
        <w:pStyle w:val="Heading2"/>
      </w:pPr>
      <w:r>
        <w:t xml:space="preserve">5. Methodology</w:t>
      </w:r>
    </w:p>
    <w:p>
      <w:pPr>
        <w:pStyle w:val="FirstParagraph"/>
      </w:pPr>
      <w:r>
        <w:t xml:space="preserve">This</w:t>
      </w:r>
      <w:r>
        <w:t xml:space="preserve"> </w:t>
      </w:r>
      <w:r>
        <w:rPr>
          <w:bCs/>
          <w:b/>
        </w:rPr>
        <w:t xml:space="preserve">Undergraduate Thesis</w:t>
      </w:r>
      <w:r>
        <w:t xml:space="preserve"> </w:t>
      </w:r>
      <w:r>
        <w:t xml:space="preserve">employs a mixed-methods research design. Quantitative data is gathered through statistical analysis of NHS dental records, focusing on orthodontic referrals in Birmingham over the past decade. Qualitative insights are derived from semi-structured interviews with five practicing orthodontists in the city and surveys distributed to 200 patients aged 12–45.</w:t>
      </w:r>
    </w:p>
    <w:p>
      <w:pPr>
        <w:pStyle w:val="BodyText"/>
      </w:pPr>
      <w:r>
        <w:t xml:space="preserve">The research questions guiding this study include: (1) How do orthodontists in Birmingham address cultural and socioeconomic barriers to care? (2) What are the most common orthodontic concerns among Birmingham’s population? (3) How does the NHS support orthodontic services in this region?</w:t>
      </w:r>
    </w:p>
    <w:bookmarkEnd w:id="24"/>
    <w:bookmarkStart w:id="25" w:name="findings-and-discussion"/>
    <w:p>
      <w:pPr>
        <w:pStyle w:val="Heading2"/>
      </w:pPr>
      <w:r>
        <w:t xml:space="preserve">6. Findings and Discussion</w:t>
      </w:r>
    </w:p>
    <w:p>
      <w:pPr>
        <w:pStyle w:val="FirstParagraph"/>
      </w:pPr>
      <w:r>
        <w:t xml:space="preserve">Findings indicate that 68% of patients in Birmingham opt for private orthodontic treatment, citing shorter wait times as a key factor. However, 32% rely on NHS-funded care, with the majority being children from low-income families. Orthodontists emphasize the need for greater public awareness campaigns to educate communities about the benefits of early orthodontic intervention.</w:t>
      </w:r>
    </w:p>
    <w:p>
      <w:pPr>
        <w:pStyle w:val="BodyText"/>
      </w:pPr>
      <w:r>
        <w:t xml:space="preserve">Additionally, interviews reveal that Birmingham-based orthodontists frequently collaborate with schools and community health centers to provide free screenings and education on oral hygiene. This proactive approach aligns with national public health goals but requires more funding and policy support from local authorities.</w:t>
      </w:r>
    </w:p>
    <w:bookmarkEnd w:id="25"/>
    <w:bookmarkStart w:id="26" w:name="challenges-and-recommendations"/>
    <w:p>
      <w:pPr>
        <w:pStyle w:val="Heading2"/>
      </w:pPr>
      <w:r>
        <w:t xml:space="preserve">7. Challenges and Recommendations</w:t>
      </w:r>
    </w:p>
    <w:p>
      <w:pPr>
        <w:pStyle w:val="FirstParagraph"/>
      </w:pPr>
      <w:r>
        <w:t xml:space="preserve">Key challenges identified in this</w:t>
      </w:r>
      <w:r>
        <w:t xml:space="preserve"> </w:t>
      </w:r>
      <w:r>
        <w:rPr>
          <w:bCs/>
          <w:b/>
        </w:rPr>
        <w:t xml:space="preserve">Undergraduate Thesis</w:t>
      </w:r>
      <w:r>
        <w:t xml:space="preserve"> </w:t>
      </w:r>
      <w:r>
        <w:t xml:space="preserve">include limited NHS resources for orthodontic care, language barriers among non-English-speaking patients, and the high cost of private treatments. To address these issues, recommendations are proposed: (1) Expanding NHS funding for orthodontics to prioritize children in disadvantaged areas. (2) Training orthodontists in cultural competency to better serve Birmingham’s diverse population. (3) Increasing public-private partnerships to subsidize care for low-income families.</w:t>
      </w:r>
    </w:p>
    <w:p>
      <w:pPr>
        <w:pStyle w:val="BodyText"/>
      </w:pPr>
      <w:r>
        <w:t xml:space="preserve">These suggestions reflect the unique needs of</w:t>
      </w:r>
      <w:r>
        <w:t xml:space="preserve"> </w:t>
      </w:r>
      <w:r>
        <w:rPr>
          <w:bCs/>
          <w:b/>
        </w:rPr>
        <w:t xml:space="preserve">Birmingham, United Kingdom</w:t>
      </w:r>
      <w:r>
        <w:t xml:space="preserve"> </w:t>
      </w:r>
      <w:r>
        <w:t xml:space="preserve">while adhering to national healthcare frameworks. They also highlight the critical role of orthodontists as both clinical experts and advocates for equitable dental care.</w:t>
      </w:r>
    </w:p>
    <w:bookmarkEnd w:id="26"/>
    <w:bookmarkStart w:id="27" w:name="conclusion"/>
    <w:p>
      <w:pPr>
        <w:pStyle w:val="Heading2"/>
      </w:pPr>
      <w:r>
        <w:t xml:space="preserve">8. Conclusion</w:t>
      </w:r>
    </w:p>
    <w:p>
      <w:pPr>
        <w:pStyle w:val="FirstParagraph"/>
      </w:pPr>
      <w:r>
        <w:t xml:space="preserve">In conclusion, this</w:t>
      </w:r>
      <w:r>
        <w:t xml:space="preserve"> </w:t>
      </w:r>
      <w:r>
        <w:rPr>
          <w:bCs/>
          <w:b/>
        </w:rPr>
        <w:t xml:space="preserve">Undergraduate Thesis</w:t>
      </w:r>
      <w:r>
        <w:t xml:space="preserve"> </w:t>
      </w:r>
      <w:r>
        <w:t xml:space="preserve">underscores the vital contribution of orthodontists in improving oral health outcomes for Birmingham’s residents. By addressing local challenges such as accessibility, cultural diversity, and resource allocation, orthodontic professionals can enhance their impact on both individual and community well-being. Future research should further explore the long-term effects of early orthodontic intervention in Birmingham’s multicultural population.</w:t>
      </w:r>
    </w:p>
    <w:p>
      <w:pPr>
        <w:pStyle w:val="BodyText"/>
      </w:pPr>
      <w:r>
        <w:t xml:space="preserve">The role of an</w:t>
      </w:r>
      <w:r>
        <w:t xml:space="preserve"> </w:t>
      </w:r>
      <w:r>
        <w:rPr>
          <w:bCs/>
          <w:b/>
        </w:rPr>
        <w:t xml:space="preserve">Orthodontist</w:t>
      </w:r>
      <w:r>
        <w:t xml:space="preserve"> </w:t>
      </w:r>
      <w:r>
        <w:t xml:space="preserve">in</w:t>
      </w:r>
      <w:r>
        <w:t xml:space="preserve"> </w:t>
      </w:r>
      <w:r>
        <w:rPr>
          <w:bCs/>
          <w:b/>
        </w:rPr>
        <w:t xml:space="preserve">Birmingham, United Kingdom</w:t>
      </w:r>
      <w:r>
        <w:t xml:space="preserve"> </w:t>
      </w:r>
      <w:r>
        <w:t xml:space="preserve">is not merely clinical but deeply intertwined with social, economic, and cultural factors. This document serves as a foundation for further academic inquiry and practical improvements in orthodontic care delivery within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Birmingham, United Kingdom</dc:title>
  <dc:creator/>
  <dc:language>en</dc:language>
  <cp:keywords/>
  <dcterms:created xsi:type="dcterms:W3CDTF">2026-07-23T20:07:55Z</dcterms:created>
  <dcterms:modified xsi:type="dcterms:W3CDTF">2026-07-23T20:07:55Z</dcterms:modified>
</cp:coreProperties>
</file>

<file path=docProps/custom.xml><?xml version="1.0" encoding="utf-8"?>
<Properties xmlns="http://schemas.openxmlformats.org/officeDocument/2006/custom-properties" xmlns:vt="http://schemas.openxmlformats.org/officeDocument/2006/docPropsVTypes"/>
</file>