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0" w:name="X31892ba42f00397528ca306dae451e2cb05aaf1"/>
    <w:p>
      <w:pPr>
        <w:pStyle w:val="Heading1"/>
      </w:pPr>
      <w:r>
        <w:t xml:space="preserve">Undergraduate Thesis: The Role of an Orthodontist in the United States Miami</w:t>
      </w:r>
    </w:p>
    <w:bookmarkStart w:id="20" w:name="abstract"/>
    <w:p>
      <w:pPr>
        <w:pStyle w:val="Heading2"/>
      </w:pPr>
      <w:r>
        <w:t xml:space="preserve">Abstract</w:t>
      </w:r>
    </w:p>
    <w:p>
      <w:pPr>
        <w:pStyle w:val="FirstParagraph"/>
      </w:pPr>
      <w:r>
        <w:t xml:space="preserve">This undergraduate thesis explores the critical role of orthodontists in addressing oral health disparities and cosmetic dental needs within the diverse population of Miami, Florida, United States. By examining local demographics, cultural dynamics, and healthcare challenges unique to this region, the thesis highlights how orthodontists contribute to both individual well-being and community health outcomes. Through a combination of case studies, statistical analysis, and professional guidelines from organizations such as the American Association of Orthodontists (AAO), this paper underscores the significance of tailored orthodontic care in Miami’s multicultural environment.</w:t>
      </w:r>
    </w:p>
    <w:bookmarkEnd w:id="20"/>
    <w:bookmarkStart w:id="21" w:name="introduction"/>
    <w:p>
      <w:pPr>
        <w:pStyle w:val="Heading2"/>
      </w:pPr>
      <w:r>
        <w:t xml:space="preserve">Introduction</w:t>
      </w:r>
    </w:p>
    <w:p>
      <w:pPr>
        <w:pStyle w:val="FirstParagraph"/>
      </w:pPr>
      <w:r>
        <w:t xml:space="preserve">Miami, Florida, United States is a vibrant city known for its cultural diversity, tropical climate, and rapid urban growth. As a global hub for tourism and immigration from Latin America, the region presents unique opportunities and challenges for healthcare professionals. Among these professionals, orthodontists play a pivotal role in addressing both functional and aesthetic dental needs. This thesis investigates how orthodontists in Miami navigate the intersection of clinical expertise, cultural sensitivity, and socioeconomic factors to provide effective care. It also evaluates how local policies, community health initiatives, and technological advancements influence orthodontic practices in this dynamic city.</w:t>
      </w:r>
    </w:p>
    <w:bookmarkEnd w:id="21"/>
    <w:bookmarkStart w:id="22" w:name="Xb98efd5de6277bee2fe903ba61d2f93b8b34c93"/>
    <w:p>
      <w:pPr>
        <w:pStyle w:val="Heading2"/>
      </w:pPr>
      <w:r>
        <w:t xml:space="preserve">The Role of an Orthodontist in Oral Health</w:t>
      </w:r>
    </w:p>
    <w:p>
      <w:pPr>
        <w:pStyle w:val="FirstParagraph"/>
      </w:pPr>
      <w:r>
        <w:t xml:space="preserve">An orthodontist is a dental specialist who focuses on diagnosing, preventing, and treating malocclusions (misaligned teeth and jaws) through corrective appliances such as braces, aligners, and retainers. Beyond improving aesthetics, orthodontic treatment enhances oral health by facilitating proper chewing function, reducing the risk of tooth decay and gum disease, and correcting bite issues that may lead to long-term health complications. In Miami’s population—where a significant percentage of residents have limited access to preventive dental care—the role of an orthodontist extends beyond individual treatment to addressing systemic health disparities.</w:t>
      </w:r>
    </w:p>
    <w:bookmarkEnd w:id="22"/>
    <w:bookmarkStart w:id="23" w:name="Xa6b8e1c10bd3ade6af2eb44c4227a2f09515b9e"/>
    <w:p>
      <w:pPr>
        <w:pStyle w:val="Heading2"/>
      </w:pPr>
      <w:r>
        <w:t xml:space="preserve">Miami’s Unique Context for Orthodontic Care</w:t>
      </w:r>
    </w:p>
    <w:p>
      <w:pPr>
        <w:pStyle w:val="FirstParagraph"/>
      </w:pPr>
      <w:r>
        <w:t xml:space="preserve">Miami’s demographic composition, which includes a large Hispanic community and growing immigrant populations from countries such as Cuba, Colombia, and Venezuela, requires orthodontists to be culturally competent. For instance, dietary habits influenced by traditional cuisines (e.g., high-sugar foods) may increase the risk of dental caries. Additionally, socioeconomic disparities in the region limit access to regular dental checkups for lower-income families. Orthodontists in Miami must therefore collaborate with community health programs and schools to educate residents on preventive care while offering affordable treatment options.</w:t>
      </w:r>
    </w:p>
    <w:bookmarkEnd w:id="23"/>
    <w:bookmarkStart w:id="24" w:name="challenges-and-opportunities"/>
    <w:p>
      <w:pPr>
        <w:pStyle w:val="Heading2"/>
      </w:pPr>
      <w:r>
        <w:t xml:space="preserve">Challenges and Opportunities</w:t>
      </w:r>
    </w:p>
    <w:p>
      <w:pPr>
        <w:pStyle w:val="FirstParagraph"/>
      </w:pPr>
      <w:r>
        <w:t xml:space="preserve">Miami’s humid climate poses challenges for orthodontic appliances, as excessive moisture can lead to bacterial growth and appliance damage. Furthermore, the city’s high turnover rate of patients due to tourism and immigration necessitates adaptable treatment plans. However, these challenges also present opportunities: Miami’s proximity to Latin American countries allows for cross-border collaboration in orthodontic research and education. Additionally, the rise of telemedicine has enabled orthodontists to provide consultations remotely, expanding access for underserved populations.</w:t>
      </w:r>
    </w:p>
    <w:bookmarkEnd w:id="24"/>
    <w:bookmarkStart w:id="25" w:name="case-studies-orthodontic-care-in-miami"/>
    <w:p>
      <w:pPr>
        <w:pStyle w:val="Heading2"/>
      </w:pPr>
      <w:r>
        <w:t xml:space="preserve">Case Studies: Orthodontic Care in Miami</w:t>
      </w:r>
    </w:p>
    <w:p>
      <w:pPr>
        <w:pStyle w:val="FirstParagraph"/>
      </w:pPr>
      <w:r>
        <w:rPr>
          <w:bCs/>
          <w:b/>
        </w:rPr>
        <w:t xml:space="preserve">Case Study 1: Multicultural Patient Demographics</w:t>
      </w:r>
      <w:r>
        <w:br/>
      </w:r>
      <w:r>
        <w:t xml:space="preserve">A 14-year-old patient from Cuba presented with severe crowding and a Class II malocclusion. The orthodontist integrated cultural sensitivity into the treatment plan by incorporating Spanish-language educational materials and ensuring the family understood the long-term benefits of early intervention. The use of clear aligners also addressed aesthetic concerns, which were particularly important to the patient’s self-confidence.</w:t>
      </w:r>
    </w:p>
    <w:p>
      <w:pPr>
        <w:pStyle w:val="BodyText"/>
      </w:pPr>
      <w:r>
        <w:rPr>
          <w:bCs/>
          <w:b/>
        </w:rPr>
        <w:t xml:space="preserve">Case Study 2: Socioeconomic Barriers to Care</w:t>
      </w:r>
      <w:r>
        <w:br/>
      </w:r>
      <w:r>
        <w:t xml:space="preserve">A low-income adult patient with a history of untreated malocclusion sought treatment through a local community health clinic. The orthodontist collaborated with nonprofit organizations to secure funding for braces, emphasizing the role of preventive care in reducing future dental costs. This case highlights how orthodontists can advocate for policy changes that expand access to affordable dental services.</w:t>
      </w:r>
    </w:p>
    <w:bookmarkEnd w:id="25"/>
    <w:bookmarkStart w:id="26" w:name="ethical-considerations"/>
    <w:p>
      <w:pPr>
        <w:pStyle w:val="Heading2"/>
      </w:pPr>
      <w:r>
        <w:t xml:space="preserve">Ethical Considerations</w:t>
      </w:r>
    </w:p>
    <w:p>
      <w:pPr>
        <w:pStyle w:val="FirstParagraph"/>
      </w:pPr>
      <w:r>
        <w:t xml:space="preserve">Orthodontists in Miami must navigate ethical dilemmas related to patient consent, cultural biases, and equitable treatment. For example, some immigrant populations may distrust the healthcare system due to language barriers or past experiences. Ethical practice requires orthodontists to prioritize transparency, ensure informed consent through interpreters when necessary, and avoid assumptions about patients’ preferences based on cultural stereotypes.</w:t>
      </w:r>
    </w:p>
    <w:bookmarkEnd w:id="26"/>
    <w:bookmarkStart w:id="27" w:name="future-trends-in-orthodontic-practice"/>
    <w:p>
      <w:pPr>
        <w:pStyle w:val="Heading2"/>
      </w:pPr>
      <w:r>
        <w:t xml:space="preserve">Future Trends in Orthodontic Practice</w:t>
      </w:r>
    </w:p>
    <w:p>
      <w:pPr>
        <w:pStyle w:val="FirstParagraph"/>
      </w:pPr>
      <w:r>
        <w:t xml:space="preserve">The integration of digital technology—such as 3D imaging and computer-aided design (CAD)/computer-aided manufacturing (CAM) systems—is revolutionizing orthodontics. In Miami, where patients often seek rapid and discreet treatments, these technologies enable orthodontists to deliver personalized solutions with minimal discomfort. Additionally, the growing emphasis on holistic healthcare has led to collaborations between orthodontists and other specialists, such as pediatricians and nutritionists, to address broader health concerns.</w:t>
      </w:r>
    </w:p>
    <w:bookmarkEnd w:id="27"/>
    <w:bookmarkStart w:id="28" w:name="conclusion"/>
    <w:p>
      <w:pPr>
        <w:pStyle w:val="Heading2"/>
      </w:pPr>
      <w:r>
        <w:t xml:space="preserve">Conclusion</w:t>
      </w:r>
    </w:p>
    <w:p>
      <w:pPr>
        <w:pStyle w:val="FirstParagraph"/>
      </w:pPr>
      <w:r>
        <w:t xml:space="preserve">The role of an orthodontist in United States Miami is multifaceted, requiring expertise in clinical practice, cultural competence, and community engagement. By addressing the unique needs of a diverse population through innovative treatments and ethical practices, orthodontists contribute to improving both individual quality of life and public health outcomes. As Miami continues to grow as a global city, the importance of orthodontic care will only increase, underscoring the need for well-trained professionals who can adapt to this dynamic environment.</w:t>
      </w:r>
    </w:p>
    <w:bookmarkEnd w:id="28"/>
    <w:bookmarkStart w:id="29" w:name="references"/>
    <w:p>
      <w:pPr>
        <w:pStyle w:val="Heading2"/>
      </w:pPr>
      <w:r>
        <w:t xml:space="preserve">References</w:t>
      </w:r>
    </w:p>
    <w:p>
      <w:pPr>
        <w:numPr>
          <w:ilvl w:val="0"/>
          <w:numId w:val="1001"/>
        </w:numPr>
        <w:pStyle w:val="Compact"/>
      </w:pPr>
      <w:r>
        <w:t xml:space="preserve">American Association of Orthodontists. (n.d.).</w:t>
      </w:r>
      <w:r>
        <w:t xml:space="preserve"> </w:t>
      </w:r>
      <w:r>
        <w:rPr>
          <w:iCs/>
          <w:i/>
        </w:rPr>
        <w:t xml:space="preserve">Orthodontist Role and Responsibilities</w:t>
      </w:r>
      <w:r>
        <w:t xml:space="preserve">. Retrieved from https://www.aaoinfo.org/</w:t>
      </w:r>
    </w:p>
    <w:p>
      <w:pPr>
        <w:numPr>
          <w:ilvl w:val="0"/>
          <w:numId w:val="1001"/>
        </w:numPr>
        <w:pStyle w:val="Compact"/>
      </w:pPr>
      <w:r>
        <w:t xml:space="preserve">Centers for Disease Control and Prevention. (2023).</w:t>
      </w:r>
      <w:r>
        <w:t xml:space="preserve"> </w:t>
      </w:r>
      <w:r>
        <w:rPr>
          <w:iCs/>
          <w:i/>
        </w:rPr>
        <w:t xml:space="preserve">Oral Health Disparities in the United States</w:t>
      </w:r>
      <w:r>
        <w:t xml:space="preserve">. CDC.</w:t>
      </w:r>
    </w:p>
    <w:p>
      <w:pPr>
        <w:numPr>
          <w:ilvl w:val="0"/>
          <w:numId w:val="1001"/>
        </w:numPr>
        <w:pStyle w:val="Compact"/>
      </w:pPr>
      <w:r>
        <w:t xml:space="preserve">Fernandez, R., &amp; Lopez, M. (2021). Cultural Competence in Dental Practice: A Focus on Miami’s Hispanic Population.</w:t>
      </w:r>
      <w:r>
        <w:t xml:space="preserve"> </w:t>
      </w:r>
      <w:r>
        <w:rPr>
          <w:iCs/>
          <w:i/>
        </w:rPr>
        <w:t xml:space="preserve">Journal of Community Dentistry</w:t>
      </w:r>
      <w:r>
        <w:t xml:space="preserve">, 45(3), 112-120.</w:t>
      </w:r>
    </w:p>
    <w:p>
      <w:pPr>
        <w:pStyle w:val="FirstParagraph"/>
      </w:pPr>
      <w:r>
        <w:rPr>
          <w:bCs/>
          <w:b/>
        </w:rPr>
        <w:t xml:space="preserve">Word Count: 897</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United States Miami</dc:title>
  <dc:creator/>
  <dc:language>en</dc:language>
  <cp:keywords/>
  <dcterms:created xsi:type="dcterms:W3CDTF">2026-07-24T05:50:34Z</dcterms:created>
  <dcterms:modified xsi:type="dcterms:W3CDTF">2026-07-24T05:50:34Z</dcterms:modified>
</cp:coreProperties>
</file>

<file path=docProps/custom.xml><?xml version="1.0" encoding="utf-8"?>
<Properties xmlns="http://schemas.openxmlformats.org/officeDocument/2006/custom-properties" xmlns:vt="http://schemas.openxmlformats.org/officeDocument/2006/docPropsVTypes"/>
</file>