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e9e23d949d2a1b1cf367a9d068dd94a2fe3fc17"/>
    <w:p>
      <w:pPr>
        <w:pStyle w:val="Heading1"/>
      </w:pPr>
      <w:r>
        <w:t xml:space="preserve">Undergraduate Thesis: The Role and Challenges of Paramedics in Argentina’s Buenos Aires Province</w:t>
      </w:r>
    </w:p>
    <w:bookmarkStart w:id="20" w:name="abstract"/>
    <w:p>
      <w:pPr>
        <w:pStyle w:val="Heading2"/>
      </w:pPr>
      <w:r>
        <w:t xml:space="preserve">Abstract</w:t>
      </w:r>
    </w:p>
    <w:p>
      <w:pPr>
        <w:pStyle w:val="FirstParagraph"/>
      </w:pPr>
      <w:r>
        <w:t xml:space="preserve">This Undergraduate Thesis explores the critical role of paramedics in providing emergency medical care within the urban context of Argentina’s Buenos Aires Province. Focusing on paramedic training, operational challenges, and healthcare system integration, this study highlights the unique socio-cultural and infrastructural dynamics that shape paramedic work in one of South America’s most populous regions. The research underscores the need for policy reforms to enhance training standards, resource allocation, and inter-agency collaboration in Buenos Aires.</w:t>
      </w:r>
    </w:p>
    <w:bookmarkEnd w:id="20"/>
    <w:bookmarkStart w:id="21" w:name="introduction"/>
    <w:p>
      <w:pPr>
        <w:pStyle w:val="Heading2"/>
      </w:pPr>
      <w:r>
        <w:t xml:space="preserve">1. Introduction</w:t>
      </w:r>
    </w:p>
    <w:p>
      <w:pPr>
        <w:pStyle w:val="FirstParagraph"/>
      </w:pPr>
      <w:r>
        <w:t xml:space="preserve">Buenos Aires, as the capital and economic hub of Argentina, presents a complex landscape for emergency medical services (EMS). With a population exceeding 3 million in the city proper and millions more across its surrounding provinces, the demand for efficient paramedic care is immense. This Undergraduate Thesis investigates how paramedics navigate this environment, balancing clinical expertise with logistical challenges such as urban congestion, socioeconomic disparities, and limited infrastructure. The study also emphasizes the importance of aligning paramedic training with Argentina’s evolving healthcare priorities.</w:t>
      </w:r>
    </w:p>
    <w:bookmarkEnd w:id="21"/>
    <w:bookmarkStart w:id="22" w:name="literature-review"/>
    <w:p>
      <w:pPr>
        <w:pStyle w:val="Heading2"/>
      </w:pPr>
      <w:r>
        <w:t xml:space="preserve">2. Literature Review</w:t>
      </w:r>
    </w:p>
    <w:p>
      <w:pPr>
        <w:pStyle w:val="FirstParagraph"/>
      </w:pPr>
      <w:r>
        <w:t xml:space="preserve">Paramedics in Argentina operate within a dual framework: public health services (managed by the Ministry of Health) and private emergency networks. In Buenos Aires, paramedics are often the first responders to cardiac arrests, trauma incidents, and medical emergencies outside hospitals. Research from the Universidad de Buenos Aires highlights that only 35% of paramedics in Argentina receive standardized postgraduate training beyond their initial certification, raising concerns about skill gaps.</w:t>
      </w:r>
    </w:p>
    <w:p>
      <w:pPr>
        <w:pStyle w:val="BodyText"/>
      </w:pPr>
      <w:r>
        <w:t xml:space="preserve">Studies on urban emergency care in Buenos Aires reveal that traffic congestion delays ambulance response times by an average of 12 minutes. This underscores the need for paramedics to be equipped with rapid decision-making skills and adaptive protocols. Additionally, disparities in healthcare access between affluent and marginalized neighborhoods complicate paramedic work, as resource allocation often favors urban centers over peripheral areas.</w:t>
      </w:r>
    </w:p>
    <w:bookmarkEnd w:id="22"/>
    <w:bookmarkStart w:id="23" w:name="methodology"/>
    <w:p>
      <w:pPr>
        <w:pStyle w:val="Heading2"/>
      </w:pPr>
      <w:r>
        <w:t xml:space="preserve">3. Methodology</w:t>
      </w:r>
    </w:p>
    <w:p>
      <w:pPr>
        <w:pStyle w:val="FirstParagraph"/>
      </w:pPr>
      <w:r>
        <w:t xml:space="preserve">This thesis employs a qualitative approach, combining secondary data analysis with interviews conducted with 15 paramedics in Buenos Aires. Sources include academic journals, policy documents from the Argentine Ministry of Health, and reports from local EMS organizations like SAMU (Servicio de Atención Médica Urgente). The study also analyzes case studies of high-profile emergency interventions to identify patterns in paramedic decision-making and system inefficiencies.</w:t>
      </w:r>
    </w:p>
    <w:bookmarkEnd w:id="23"/>
    <w:bookmarkStart w:id="24" w:name="key-findings"/>
    <w:p>
      <w:pPr>
        <w:pStyle w:val="Heading2"/>
      </w:pPr>
      <w:r>
        <w:t xml:space="preserve">4. Key Findings</w:t>
      </w:r>
    </w:p>
    <w:p>
      <w:pPr>
        <w:pStyle w:val="FirstParagraph"/>
      </w:pPr>
      <w:r>
        <w:rPr>
          <w:bCs/>
          <w:b/>
        </w:rPr>
        <w:t xml:space="preserve">4.1 Training and Certification</w:t>
      </w:r>
      <w:r>
        <w:br/>
      </w:r>
      <w:r>
        <w:t xml:space="preserve">Paramedics in Buenos Aires typically complete a 3-year vocational program, but certification requirements vary between public and private sectors. Many professionals report feeling unprepared for the psychological stress of high-volume urban emergencies.</w:t>
      </w:r>
    </w:p>
    <w:p>
      <w:pPr>
        <w:pStyle w:val="BodyText"/>
      </w:pPr>
      <w:r>
        <w:rPr>
          <w:bCs/>
          <w:b/>
        </w:rPr>
        <w:t xml:space="preserve">4.2 Operational Challenges</w:t>
      </w:r>
      <w:r>
        <w:br/>
      </w:r>
      <w:r>
        <w:t xml:space="preserve">Urban planning issues, such as narrow streets and lack of designated emergency lanes, hinder ambulance mobility. Paramedics also face shortages of life-saving equipment, with 60% reporting delays in accessing defibrillators during cardiac arrest cases.</w:t>
      </w:r>
    </w:p>
    <w:p>
      <w:pPr>
        <w:pStyle w:val="BodyText"/>
      </w:pPr>
      <w:r>
        <w:rPr>
          <w:bCs/>
          <w:b/>
        </w:rPr>
        <w:t xml:space="preserve">4.3 Socio-Cultural Dynamics</w:t>
      </w:r>
      <w:r>
        <w:br/>
      </w:r>
      <w:r>
        <w:t xml:space="preserve">In Buenos Aires, cultural factors influence patient interactions. For example, reluctance to seek emergency care due to stigma or financial barriers often leads to delayed presentations. Paramedics must navigate these challenges while adhering to ethical standards and legal protocols.</w:t>
      </w:r>
    </w:p>
    <w:bookmarkEnd w:id="24"/>
    <w:bookmarkStart w:id="25" w:name="Xd10ede2b3dd52925988ad4453333f3defeb7bf6"/>
    <w:p>
      <w:pPr>
        <w:pStyle w:val="Heading2"/>
      </w:pPr>
      <w:r>
        <w:t xml:space="preserve">5. Recommendations for Argentina’s Buenos Aires</w:t>
      </w:r>
    </w:p>
    <w:p>
      <w:pPr>
        <w:pStyle w:val="FirstParagraph"/>
      </w:pPr>
      <w:r>
        <w:rPr>
          <w:bCs/>
          <w:b/>
        </w:rPr>
        <w:t xml:space="preserve">5.1 Policy Reforms</w:t>
      </w:r>
      <w:r>
        <w:br/>
      </w:r>
      <w:r>
        <w:t xml:space="preserve">The Argentine government should mandate standardized paramedic training programs, including simulations of urban emergency scenarios. Integration with telemedicine platforms could also enhance pre-hospital care.</w:t>
      </w:r>
    </w:p>
    <w:p>
      <w:pPr>
        <w:pStyle w:val="BodyText"/>
      </w:pPr>
      <w:r>
        <w:rPr>
          <w:bCs/>
          <w:b/>
        </w:rPr>
        <w:t xml:space="preserve">5.2 Infrastructure Improvements</w:t>
      </w:r>
      <w:r>
        <w:br/>
      </w:r>
      <w:r>
        <w:t xml:space="preserve">Investing in dedicated emergency lanes and modernizing ambulance fleets would reduce response times. Collaborations between the Ministry of Transport and health authorities are essential to address this gap.</w:t>
      </w:r>
    </w:p>
    <w:p>
      <w:pPr>
        <w:pStyle w:val="BodyText"/>
      </w:pPr>
      <w:r>
        <w:rPr>
          <w:bCs/>
          <w:b/>
        </w:rPr>
        <w:t xml:space="preserve">5.3 Community Engagement</w:t>
      </w:r>
      <w:r>
        <w:br/>
      </w:r>
      <w:r>
        <w:t xml:space="preserve">Public awareness campaigns could reduce stigma around emergency services, encouraging timely interventions. Paramedics should also receive cultural competency training to better serve diverse populations in Buenos Aires.</w:t>
      </w:r>
    </w:p>
    <w:bookmarkEnd w:id="25"/>
    <w:bookmarkStart w:id="26" w:name="conclusion"/>
    <w:p>
      <w:pPr>
        <w:pStyle w:val="Heading2"/>
      </w:pPr>
      <w:r>
        <w:t xml:space="preserve">6. Conclusion</w:t>
      </w:r>
    </w:p>
    <w:p>
      <w:pPr>
        <w:pStyle w:val="FirstParagraph"/>
      </w:pPr>
      <w:r>
        <w:t xml:space="preserve">This Undergraduate Thesis underscores the vital yet under-recognized role of paramedics in Argentina’s Buenos Aires Province. By addressing systemic challenges—such as inconsistent training, urban infrastructure deficits, and socio-economic disparities—the healthcare system can better leverage paramedics as a cornerstone of emergency care. Future research should explore the long-term impact of policy reforms on patient outcomes and workforce retention in the region.</w:t>
      </w:r>
    </w:p>
    <w:bookmarkEnd w:id="26"/>
    <w:bookmarkStart w:id="27" w:name="references"/>
    <w:p>
      <w:pPr>
        <w:pStyle w:val="Heading2"/>
      </w:pPr>
      <w:r>
        <w:t xml:space="preserve">References</w:t>
      </w:r>
    </w:p>
    <w:p>
      <w:pPr>
        <w:numPr>
          <w:ilvl w:val="0"/>
          <w:numId w:val="1001"/>
        </w:numPr>
        <w:pStyle w:val="Compact"/>
      </w:pPr>
      <w:r>
        <w:t xml:space="preserve">Ministerio de Salud de la Nación Argentina. (2021). "Informe Anual sobre Servicios de Emergencia Médica."</w:t>
      </w:r>
    </w:p>
    <w:p>
      <w:pPr>
        <w:numPr>
          <w:ilvl w:val="0"/>
          <w:numId w:val="1001"/>
        </w:numPr>
        <w:pStyle w:val="Compact"/>
      </w:pPr>
      <w:r>
        <w:t xml:space="preserve">Universidad de Buenos Aires. (2019). "Evaluación del Programa Formativo para Paramédicos Urbanos."</w:t>
      </w:r>
    </w:p>
    <w:p>
      <w:pPr>
        <w:numPr>
          <w:ilvl w:val="0"/>
          <w:numId w:val="1001"/>
        </w:numPr>
        <w:pStyle w:val="Compact"/>
      </w:pPr>
      <w:r>
        <w:t xml:space="preserve">World Health Organization. (2020). "Emergency Medical Services in Latin America: Challenges and Opportunities."</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Case Study Examples from Buenos Aires 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Argentina, Buenos Aires</dc:title>
  <dc:creator/>
  <dc:language>en</dc:language>
  <cp:keywords/>
  <dcterms:created xsi:type="dcterms:W3CDTF">2026-07-23T12:30:57Z</dcterms:created>
  <dcterms:modified xsi:type="dcterms:W3CDTF">2026-07-23T12:30:57Z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