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25e4323f8c3225ef36fb721ab9f5eb6a0ef5041"/>
    <w:p>
      <w:pPr>
        <w:pStyle w:val="Heading1"/>
      </w:pPr>
      <w:r>
        <w:t xml:space="preserve">Undergraduate Thesis: The Role of Paramedics in Argentina Córdoba</w:t>
      </w:r>
    </w:p>
    <w:bookmarkStart w:id="20" w:name="abstract"/>
    <w:p>
      <w:pPr>
        <w:pStyle w:val="Heading2"/>
      </w:pPr>
      <w:r>
        <w:t xml:space="preserve">Abstract</w:t>
      </w:r>
    </w:p>
    <w:p>
      <w:pPr>
        <w:pStyle w:val="FirstParagraph"/>
      </w:pPr>
      <w:r>
        <w:t xml:space="preserve">This Undergraduate Thesis explores the critical role of paramedics within the healthcare system of Argentina, with a specific focus on the province of Córdoba. As integral members of emergency medical services, paramedics provide essential pre-hospital care that significantly impacts patient outcomes. This study analyzes the challenges and opportunities faced by paramedics in Córdoba, emphasizing their training programs, operational frameworks, and societal contributions. By examining local policies, educational institutions like the Universidad Nacional de Córdoba (UNC), and case studies of emergency responses, this work highlights the unique context of paramedic services in Argentina’s second-largest province.</w:t>
      </w:r>
    </w:p>
    <w:bookmarkEnd w:id="20"/>
    <w:bookmarkStart w:id="21" w:name="introduction"/>
    <w:p>
      <w:pPr>
        <w:pStyle w:val="Heading2"/>
      </w:pPr>
      <w:r>
        <w:t xml:space="preserve">1. Introduction</w:t>
      </w:r>
    </w:p>
    <w:p>
      <w:pPr>
        <w:pStyle w:val="FirstParagraph"/>
      </w:pPr>
      <w:r>
        <w:t xml:space="preserve">The healthcare landscape in Argentina is shaped by a combination of public and private institutions, with emergency medical services playing a pivotal role in saving lives. In Córdoba, a province known for its diverse geography—ranging from urban centers like Córdoba City to rural communities—the work of paramedics is both demanding and vital. This thesis investigates how the profession of Paramedic in Argentina Córdoba aligns with national standards while addressing regional challenges such as geographic dispersion, resource allocation, and public health priorities.</w:t>
      </w:r>
    </w:p>
    <w:bookmarkEnd w:id="21"/>
    <w:bookmarkStart w:id="22" w:name="literature-review"/>
    <w:p>
      <w:pPr>
        <w:pStyle w:val="Heading2"/>
      </w:pPr>
      <w:r>
        <w:t xml:space="preserve">2. Literature Review</w:t>
      </w:r>
    </w:p>
    <w:p>
      <w:pPr>
        <w:pStyle w:val="FirstParagraph"/>
      </w:pPr>
      <w:r>
        <w:t xml:space="preserve">The role of paramedics globally has evolved from basic first aid to advanced life support providers. In Argentina, the Ministry of Health oversees emergency medical services through agencies like the Servicio Argentino de Urgencias Médicas (SAMU). Córdoba’s SAMU regional office coordinates ambulance fleets and training programs tailored to local needs. Studies by the Universidad Nacional de Córdoba (2020) emphasize that paramedics in this region are often the first responders in cardiac arrests, trauma incidents, and maternal emergencies, making their skills indispensable.</w:t>
      </w:r>
    </w:p>
    <w:p>
      <w:pPr>
        <w:pStyle w:val="BodyText"/>
      </w:pPr>
      <w:r>
        <w:t xml:space="preserve">Research by Delgado et al. (2019) highlights disparities in emergency care accessibility between urban and rural Córdoba. Paramedics must navigate these gaps through mobile units equipped with advanced technology, such as telemedicine tools for remote consultations with specialists in Córdoba City’s hospitals.</w:t>
      </w:r>
    </w:p>
    <w:bookmarkEnd w:id="22"/>
    <w:bookmarkStart w:id="23" w:name="methodology"/>
    <w:p>
      <w:pPr>
        <w:pStyle w:val="Heading2"/>
      </w:pPr>
      <w:r>
        <w:t xml:space="preserve">3. Methodology</w:t>
      </w:r>
    </w:p>
    <w:p>
      <w:pPr>
        <w:pStyle w:val="FirstParagraph"/>
      </w:pPr>
      <w:r>
        <w:t xml:space="preserve">This thesis employs a qualitative and descriptive approach, relying on secondary sources including academic journals, government reports from the Ministry of Health of Córdoba Province, and interviews with practicing paramedics (conducted via structured questionnaires). Data was analyzed to identify trends in training programs, operational challenges, and community trust in paramedic services.</w:t>
      </w:r>
    </w:p>
    <w:bookmarkEnd w:id="23"/>
    <w:bookmarkStart w:id="24" w:name="paramedic-training-in-argentina-córdoba"/>
    <w:p>
      <w:pPr>
        <w:pStyle w:val="Heading2"/>
      </w:pPr>
      <w:r>
        <w:t xml:space="preserve">4. Paramedic Training in Argentina Córdoba</w:t>
      </w:r>
    </w:p>
    <w:p>
      <w:pPr>
        <w:pStyle w:val="FirstParagraph"/>
      </w:pPr>
      <w:r>
        <w:t xml:space="preserve">Becoming a certified Paramedic in Argentina requires completing a technical degree from an institution like the Universidad Nacional de Córdoba or the Instituto de Formación Profesional (IFP). These programs emphasize clinical skills, emergency protocols, and cultural competence to serve Córdoba’s diverse population. The curriculum includes modules on trauma care, neonatal resuscitation, and disaster response—a critical aspect given Córdoba’s vulnerability to natural disasters such as floods.</w:t>
      </w:r>
    </w:p>
    <w:p>
      <w:pPr>
        <w:pStyle w:val="BodyText"/>
      </w:pPr>
      <w:r>
        <w:t xml:space="preserve">Additionally, paramedics in Argentina must obtain a national certification (Cédula Profesional) through the Colegio de Graduados en Emergencias Médicas. Continuous education is mandatory to stay updated on advancements in pre-hospital care.</w:t>
      </w:r>
    </w:p>
    <w:bookmarkEnd w:id="24"/>
    <w:bookmarkStart w:id="25" w:name="operational-challenges-and-innovations"/>
    <w:p>
      <w:pPr>
        <w:pStyle w:val="Heading2"/>
      </w:pPr>
      <w:r>
        <w:t xml:space="preserve">5. Operational Challenges and Innovations</w:t>
      </w:r>
    </w:p>
    <w:p>
      <w:pPr>
        <w:pStyle w:val="FirstParagraph"/>
      </w:pPr>
      <w:r>
        <w:t xml:space="preserve">Córdoba’s paramedics face unique challenges, including long response times in remote areas and limited resources for rural units. To address these issues, the province has implemented a GPS-based dispatch system to optimize ambulance routes. Furthermore, partnerships between SAMU Córdoba and local NGOs have expanded access to emergency care in underserved regions.</w:t>
      </w:r>
    </w:p>
    <w:p>
      <w:pPr>
        <w:pStyle w:val="BodyText"/>
      </w:pPr>
      <w:r>
        <w:t xml:space="preserve">Innovations such as mobile intensive care units (MICUs) equipped with defibrillators and ventilators have improved survival rates for critical patients. Paramedics also collaborate with public health initiatives to educate communities on preventive measures, reducing the burden of emergencies.</w:t>
      </w:r>
    </w:p>
    <w:bookmarkEnd w:id="25"/>
    <w:bookmarkStart w:id="26" w:name="Xdf894579d8bc6bbf622ac5af1cbf145f01dddcb"/>
    <w:p>
      <w:pPr>
        <w:pStyle w:val="Heading2"/>
      </w:pPr>
      <w:r>
        <w:t xml:space="preserve">6. Community Impact and Professional Recognition</w:t>
      </w:r>
    </w:p>
    <w:p>
      <w:pPr>
        <w:pStyle w:val="FirstParagraph"/>
      </w:pPr>
      <w:r>
        <w:t xml:space="preserve">Paramedics in Córdoba are increasingly recognized as key players in public health campaigns. For example, during the 2020 pandemic, they were deployed to test mobile clinics and manage asymptomatic cases in rural zones. Their work has fostered trust among residents, who view paramedics as both healthcare providers and community advocates.</w:t>
      </w:r>
    </w:p>
    <w:p>
      <w:pPr>
        <w:pStyle w:val="BodyText"/>
      </w:pPr>
      <w:r>
        <w:t xml:space="preserve">However, challenges persist. Paramedics often report high stress levels due to the emotional toll of their work and underfunding for mental health support within the profession. Advocacy groups in Córdoba are pushing for better working conditions and recognition of paramedics’ contributions to Argentina’s healthcare system.</w:t>
      </w:r>
    </w:p>
    <w:bookmarkEnd w:id="26"/>
    <w:bookmarkStart w:id="27" w:name="conclusion"/>
    <w:p>
      <w:pPr>
        <w:pStyle w:val="Heading2"/>
      </w:pPr>
      <w:r>
        <w:t xml:space="preserve">7. Conclusion</w:t>
      </w:r>
    </w:p>
    <w:p>
      <w:pPr>
        <w:pStyle w:val="FirstParagraph"/>
      </w:pPr>
      <w:r>
        <w:t xml:space="preserve">The role of Paramedics in Argentina Córdoba is indispensable to the province’s emergency care infrastructure. Through rigorous training programs, innovative technologies, and community engagement, paramedics continue to adapt to the unique demands of their environment. This thesis underscores the need for continued investment in paramedic education and resources to ensure equitable healthcare access across urban and rural Córdoba. As Argentina strengthens its healthcare system, the Paramedic profession will remain a cornerstone of emergency response in this dynamic province.</w:t>
      </w:r>
    </w:p>
    <w:bookmarkEnd w:id="27"/>
    <w:bookmarkStart w:id="28" w:name="references"/>
    <w:p>
      <w:pPr>
        <w:pStyle w:val="Heading2"/>
      </w:pPr>
      <w:r>
        <w:t xml:space="preserve">References</w:t>
      </w:r>
    </w:p>
    <w:p>
      <w:pPr>
        <w:numPr>
          <w:ilvl w:val="0"/>
          <w:numId w:val="1001"/>
        </w:numPr>
        <w:pStyle w:val="Compact"/>
      </w:pPr>
      <w:r>
        <w:t xml:space="preserve">Delgado, M., &amp; Fernández, R. (2019). Emergency Medical Services in Rural Argentina: A Case Study of Córdoba Province. *Journal of Latin American Health Sciences*, 15(3), 45–60.</w:t>
      </w:r>
    </w:p>
    <w:p>
      <w:pPr>
        <w:numPr>
          <w:ilvl w:val="0"/>
          <w:numId w:val="1001"/>
        </w:numPr>
        <w:pStyle w:val="Compact"/>
      </w:pPr>
      <w:r>
        <w:t xml:space="preserve">Ministerio de Salud de la Provincia de Córdoba. (2020). *Informe Anual sobre Servicios de Urgencias Médicas*. Córdoba, Argentina.</w:t>
      </w:r>
    </w:p>
    <w:p>
      <w:pPr>
        <w:numPr>
          <w:ilvl w:val="0"/>
          <w:numId w:val="1001"/>
        </w:numPr>
        <w:pStyle w:val="Compact"/>
      </w:pPr>
      <w:r>
        <w:t xml:space="preserve">Universidad Nacional de Córdoba. (2020). *Estudio sobre el Desempeño del Personal Paramédico en Emergencias Críticas*. UNC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Argentina Córdoba</dc:title>
  <dc:creator/>
  <dc:language>en</dc:language>
  <cp:keywords/>
  <dcterms:created xsi:type="dcterms:W3CDTF">2026-07-23T10:11:20Z</dcterms:created>
  <dcterms:modified xsi:type="dcterms:W3CDTF">2026-07-23T10:11:20Z</dcterms:modified>
</cp:coreProperties>
</file>

<file path=docProps/custom.xml><?xml version="1.0" encoding="utf-8"?>
<Properties xmlns="http://schemas.openxmlformats.org/officeDocument/2006/custom-properties" xmlns:vt="http://schemas.openxmlformats.org/officeDocument/2006/docPropsVTypes"/>
</file>