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677457f95bf86f5aa4ea42df91e76458c1f16e3"/>
    <w:p>
      <w:pPr>
        <w:pStyle w:val="Heading1"/>
      </w:pPr>
      <w:r>
        <w:t xml:space="preserve">Undergraduate Thesis: Paramedic Practices and Challenges in Colombia Bogotá</w:t>
      </w:r>
    </w:p>
    <w:bookmarkStart w:id="20" w:name="abstract"/>
    <w:p>
      <w:pPr>
        <w:pStyle w:val="Heading2"/>
      </w:pPr>
      <w:r>
        <w:t xml:space="preserve">Abstract</w:t>
      </w:r>
    </w:p>
    <w:p>
      <w:pPr>
        <w:pStyle w:val="FirstParagraph"/>
      </w:pPr>
      <w:r>
        <w:t xml:space="preserve">This undergraduate thesis explores the critical role of paramedics in Colombia’s capital city, Bogotá, and evaluates the challenges they face within the local healthcare system. Given the unique socio-economic and geographical context of Bogotá—a densely populated urban center with diverse regional needs—paramedics play a pivotal role in emergency medical services (EMS). The study analyzes how paramedic training, resource allocation, and systemic inefficiencies impact patient care in Bogotá. By examining data from local health institutions and field practices, this thesis provides recommendations to strengthen the paramedic workforce and align their efforts with Colombia’s national healthcare goals.</w:t>
      </w:r>
    </w:p>
    <w:bookmarkEnd w:id="20"/>
    <w:bookmarkStart w:id="21" w:name="introduction"/>
    <w:p>
      <w:pPr>
        <w:pStyle w:val="Heading2"/>
      </w:pPr>
      <w:r>
        <w:t xml:space="preserve">Introduction</w:t>
      </w:r>
    </w:p>
    <w:p>
      <w:pPr>
        <w:pStyle w:val="FirstParagraph"/>
      </w:pPr>
      <w:r>
        <w:t xml:space="preserve">The role of a Paramedic is indispensable in modern emergency care systems, particularly in urban environments like Bogotá, where rapid response times and high patient volume demand skilled professionals. In Colombia, paramedics are part of the broader health workforce tasked with bridging gaps between primary care and specialized medical services. However, the specific challenges faced by paramedics in Bogotá—ranging from traffic congestion to uneven resource distribution—require tailored solutions to ensure effective service delivery.</w:t>
      </w:r>
    </w:p>
    <w:p>
      <w:pPr>
        <w:pStyle w:val="BodyText"/>
      </w:pPr>
      <w:r>
        <w:t xml:space="preserve">This thesis aims to address three core questions: (1) What is the current state of paramedic training and deployment in Bogotá? (2) How do systemic factors in Colombia influence paramedic performance? (3) What strategies can enhance the efficiency and accessibility of emergency care in Bogotá?</w:t>
      </w:r>
    </w:p>
    <w:bookmarkEnd w:id="21"/>
    <w:bookmarkStart w:id="22" w:name="X9e5915965a32cff0a815c9ac1a02cd54785f994"/>
    <w:p>
      <w:pPr>
        <w:pStyle w:val="Heading2"/>
      </w:pPr>
      <w:r>
        <w:t xml:space="preserve">Contextual Overview: Paramedics in Colombia</w:t>
      </w:r>
    </w:p>
    <w:p>
      <w:pPr>
        <w:pStyle w:val="FirstParagraph"/>
      </w:pPr>
      <w:r>
        <w:t xml:space="preserve">Colombia’s healthcare system is a hybrid model combining public and private services, with the Ministry of Health (Ministerio de Salud y Protección Social) overseeing national policies. Paramedics in Colombia operate under both urban and rural frameworks, often functioning as first responders for pre-hospital care. In Bogotá, where the population exceeds 8 million people, paramedics are integral to services like</w:t>
      </w:r>
      <w:r>
        <w:t xml:space="preserve"> </w:t>
      </w:r>
      <w:r>
        <w:rPr>
          <w:iCs/>
          <w:i/>
        </w:rPr>
        <w:t xml:space="preserve">Unidad de Emergencias Médicas (UEM)</w:t>
      </w:r>
      <w:r>
        <w:t xml:space="preserve">, which coordinates ambulance dispatch and emergency interventions.</w:t>
      </w:r>
    </w:p>
    <w:p>
      <w:pPr>
        <w:pStyle w:val="BodyText"/>
      </w:pPr>
      <w:r>
        <w:t xml:space="preserve">The training of paramedics in Colombia is typically conducted through technical universities and vocational programs. These programs emphasize skills such as trauma care, cardiopulmonary resuscitation (CPR), and patient transport. However, disparities in training quality persist across regions, with Bogotá’s institutions often setting higher standards due to the city’s complex urban landscape.</w:t>
      </w:r>
    </w:p>
    <w:bookmarkEnd w:id="22"/>
    <w:bookmarkStart w:id="23" w:name="challenges-faced-by-paramedics-in-bogotá"/>
    <w:p>
      <w:pPr>
        <w:pStyle w:val="Heading2"/>
      </w:pPr>
      <w:r>
        <w:t xml:space="preserve">Challenges Faced by Paramedics in Bogotá</w:t>
      </w:r>
    </w:p>
    <w:p>
      <w:pPr>
        <w:pStyle w:val="FirstParagraph"/>
      </w:pPr>
      <w:r>
        <w:t xml:space="preserve">Bogotá’s geography and infrastructure present unique challenges for paramedics. The city’s steep topography, extensive traffic congestion, and sprawling neighborhoods can delay emergency responses. For example, the infamous "TransMilenio" bus system frequently experiences delays that hinder ambulance movement during critical moments.</w:t>
      </w:r>
    </w:p>
    <w:p>
      <w:pPr>
        <w:pStyle w:val="BodyText"/>
      </w:pPr>
      <w:r>
        <w:t xml:space="preserve">Additionally, resource allocation remains uneven. While Bogotá has advanced medical facilities like the Fundación Santa Fe de Bogotá and Clínica Las Américas, rural areas within the city’s periphery often lack sufficient equipment and trained personnel. Paramedics in these regions must compensate for shortages by relying on improvisation and limited supplies.</w:t>
      </w:r>
    </w:p>
    <w:p>
      <w:pPr>
        <w:pStyle w:val="BodyText"/>
      </w:pPr>
      <w:r>
        <w:t xml:space="preserve">Systemic issues such as bureaucratic inefficiencies also affect paramedic operations. Delays in obtaining medical licenses or accessing updated protocols can hinder timely patient care, particularly during emergencies like cardiac arrests or traffic accidents.</w:t>
      </w:r>
    </w:p>
    <w:bookmarkEnd w:id="23"/>
    <w:bookmarkStart w:id="24" w:name="role-of-paramedics-in-emergency-care"/>
    <w:p>
      <w:pPr>
        <w:pStyle w:val="Heading2"/>
      </w:pPr>
      <w:r>
        <w:t xml:space="preserve">Role of Paramedics in Emergency Care</w:t>
      </w:r>
    </w:p>
    <w:p>
      <w:pPr>
        <w:pStyle w:val="FirstParagraph"/>
      </w:pPr>
      <w:r>
        <w:t xml:space="preserve">In Bogotá, paramedics serve as the first line of defense in life-threatening situations. Their responsibilities include assessing patients’ conditions on-site, administering immediate treatments (e.g., oxygen therapy, wound care), and transporting individuals to hospitals equipped for further intervention. For instance, during a stroke or heart attack, paramedics often begin critical interventions en route to the hospital—a practice known as</w:t>
      </w:r>
      <w:r>
        <w:t xml:space="preserve"> </w:t>
      </w:r>
      <w:r>
        <w:rPr>
          <w:iCs/>
          <w:i/>
        </w:rPr>
        <w:t xml:space="preserve">prehospital care</w:t>
      </w:r>
      <w:r>
        <w:t xml:space="preserve">.</w:t>
      </w:r>
    </w:p>
    <w:p>
      <w:pPr>
        <w:pStyle w:val="BodyText"/>
      </w:pPr>
      <w:r>
        <w:t xml:space="preserve">The city’s high incidence of road traffic accidents (RTAs) underscores the importance of paramedics. Data from Bogotá’s Secretaría Distrital de Integración Social indicates that RTAs account for 25% of all emergency calls, requiring paramedics to respond rapidly and efficiently.</w:t>
      </w:r>
    </w:p>
    <w:bookmarkEnd w:id="24"/>
    <w:bookmarkStart w:id="25" w:name="recommendations-for-improvement"/>
    <w:p>
      <w:pPr>
        <w:pStyle w:val="Heading2"/>
      </w:pPr>
      <w:r>
        <w:t xml:space="preserve">Recommendations for Improvement</w:t>
      </w:r>
    </w:p>
    <w:p>
      <w:pPr>
        <w:pStyle w:val="FirstParagraph"/>
      </w:pPr>
      <w:r>
        <w:t xml:space="preserve">To enhance the capabilities of paramedics in Bogotá, several strategies are proposed:</w:t>
      </w:r>
    </w:p>
    <w:p>
      <w:pPr>
        <w:numPr>
          <w:ilvl w:val="0"/>
          <w:numId w:val="1001"/>
        </w:numPr>
        <w:pStyle w:val="Compact"/>
      </w:pPr>
      <w:r>
        <w:rPr>
          <w:bCs/>
          <w:b/>
        </w:rPr>
        <w:t xml:space="preserve">Enhanced Training Programs:</w:t>
      </w:r>
      <w:r>
        <w:t xml:space="preserve"> </w:t>
      </w:r>
      <w:r>
        <w:t xml:space="preserve">Collaborate with universities like Universidad de los Andes or Universidad Nacional de Colombia to develop advanced training modules focused on urban emergency scenarios.</w:t>
      </w:r>
    </w:p>
    <w:p>
      <w:pPr>
        <w:numPr>
          <w:ilvl w:val="0"/>
          <w:numId w:val="1001"/>
        </w:numPr>
        <w:pStyle w:val="Compact"/>
      </w:pPr>
      <w:r>
        <w:rPr>
          <w:bCs/>
          <w:b/>
        </w:rPr>
        <w:t xml:space="preserve">Modernizing Infrastructure:</w:t>
      </w:r>
      <w:r>
        <w:t xml:space="preserve"> </w:t>
      </w:r>
      <w:r>
        <w:t xml:space="preserve">Invest in GPS-equipped ambulances and traffic coordination systems to reduce response times, particularly during peak hours.</w:t>
      </w:r>
    </w:p>
    <w:p>
      <w:pPr>
        <w:numPr>
          <w:ilvl w:val="0"/>
          <w:numId w:val="1001"/>
        </w:numPr>
        <w:pStyle w:val="Compact"/>
      </w:pPr>
      <w:r>
        <w:rPr>
          <w:bCs/>
          <w:b/>
        </w:rPr>
        <w:t xml:space="preserve">Better Resource Distribution:</w:t>
      </w:r>
      <w:r>
        <w:t xml:space="preserve"> </w:t>
      </w:r>
      <w:r>
        <w:t xml:space="preserve">Allocate funding to underserved neighborhoods within Bogotá to ensure paramedics have access to essential equipment and supplies.</w:t>
      </w:r>
    </w:p>
    <w:p>
      <w:pPr>
        <w:numPr>
          <w:ilvl w:val="0"/>
          <w:numId w:val="1001"/>
        </w:numPr>
        <w:pStyle w:val="Compact"/>
      </w:pPr>
      <w:r>
        <w:rPr>
          <w:bCs/>
          <w:b/>
        </w:rPr>
        <w:t xml:space="preserve">Policymaking Reforms:</w:t>
      </w:r>
      <w:r>
        <w:t xml:space="preserve"> </w:t>
      </w:r>
      <w:r>
        <w:t xml:space="preserve">Streamline bureaucratic processes for license renewals and protocol updates through the Ministry of Health.</w:t>
      </w:r>
    </w:p>
    <w:bookmarkEnd w:id="25"/>
    <w:bookmarkStart w:id="26" w:name="conclusion"/>
    <w:p>
      <w:pPr>
        <w:pStyle w:val="Heading2"/>
      </w:pPr>
      <w:r>
        <w:t xml:space="preserve">Conclusion</w:t>
      </w:r>
    </w:p>
    <w:p>
      <w:pPr>
        <w:pStyle w:val="FirstParagraph"/>
      </w:pPr>
      <w:r>
        <w:t xml:space="preserve">The role of paramedics in Bogotá is vital to the city’s emergency response infrastructure. However, challenges such as geographical barriers, resource disparities, and systemic inefficiencies require urgent attention. By addressing these issues through targeted training programs, technological upgrades, and policy reforms, Colombia can strengthen its healthcare system and improve outcomes for patients in Bogotá. This undergraduate thesis highlights the need for a holistic approach that empowers paramedics to deliver high-quality care amid the complexities of urban emergency services.</w:t>
      </w:r>
    </w:p>
    <w:bookmarkEnd w:id="26"/>
    <w:bookmarkStart w:id="27" w:name="references"/>
    <w:p>
      <w:pPr>
        <w:pStyle w:val="Heading2"/>
      </w:pPr>
      <w:r>
        <w:t xml:space="preserve">References</w:t>
      </w:r>
    </w:p>
    <w:p>
      <w:pPr>
        <w:pStyle w:val="FirstParagraph"/>
      </w:pPr>
      <w:r>
        <w:t xml:space="preserve">This thesis draws from data provided by Bogotá’s Secretaría Distrital de Integración Social, academic publications on Colombian healthcare, and case studies from institutions like Fundación Santa Fe de Bogotá. For further reading, consult the Ministry of Health’s 2023 National Emergency Care Guidelines and reports on urban emergency response 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and Challenges in Colombia Bogotá</dc:title>
  <dc:creator/>
  <dc:language>en</dc:language>
  <cp:keywords/>
  <dcterms:created xsi:type="dcterms:W3CDTF">2026-07-21T05:51:13Z</dcterms:created>
  <dcterms:modified xsi:type="dcterms:W3CDTF">2026-07-21T05:51:13Z</dcterms:modified>
</cp:coreProperties>
</file>

<file path=docProps/custom.xml><?xml version="1.0" encoding="utf-8"?>
<Properties xmlns="http://schemas.openxmlformats.org/officeDocument/2006/custom-properties" xmlns:vt="http://schemas.openxmlformats.org/officeDocument/2006/docPropsVTypes"/>
</file>