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Germany's</w:t>
      </w:r>
      <w:r>
        <w:t xml:space="preserve"> </w:t>
      </w:r>
      <w:r>
        <w:t xml:space="preserve">Emergency</w:t>
      </w:r>
      <w:r>
        <w:t xml:space="preserve"> </w:t>
      </w:r>
      <w:r>
        <w:t xml:space="preserve">Services</w:t>
      </w:r>
    </w:p>
    <w:p>
      <w:pPr>
        <w:pStyle w:val="FirstParagraph"/>
      </w:pPr>
      <w:r>
        <w:t xml:space="preserve">```html</w:t>
      </w:r>
    </w:p>
    <w:bookmarkStart w:id="29" w:name="X98e37017abe8325b35059c66dba807e0c5f3bb4"/>
    <w:p>
      <w:pPr>
        <w:pStyle w:val="Heading1"/>
      </w:pPr>
      <w:r>
        <w:t xml:space="preserve">Undergraduate Thesis: The Role of Paramedics in Emergency Medical Services with a Focus on Germany Frankfurt</w:t>
      </w:r>
    </w:p>
    <w:bookmarkStart w:id="20" w:name="abstract"/>
    <w:p>
      <w:pPr>
        <w:pStyle w:val="Heading2"/>
      </w:pPr>
      <w:r>
        <w:t xml:space="preserve">Abstract</w:t>
      </w:r>
    </w:p>
    <w:p>
      <w:pPr>
        <w:pStyle w:val="FirstParagraph"/>
      </w:pPr>
      <w:r>
        <w:t xml:space="preserve">This Undergraduate Thesis explores the critical role of Paramedics within the emergency medical services (EMS) system, specifically in Frankfurt, Germany. It analyzes how paramedic training, protocols, and operational challenges in this metropolitan area contribute to the broader German healthcare framework. The study highlights Frankfurt's unique urban dynamics as a case study for understanding paramedic responsibilities and systemic support structures.</w:t>
      </w:r>
    </w:p>
    <w:bookmarkEnd w:id="20"/>
    <w:bookmarkStart w:id="21" w:name="introduction"/>
    <w:p>
      <w:pPr>
        <w:pStyle w:val="Heading2"/>
      </w:pPr>
      <w:r>
        <w:t xml:space="preserve">Introduction</w:t>
      </w:r>
    </w:p>
    <w:p>
      <w:pPr>
        <w:pStyle w:val="FirstParagraph"/>
      </w:pPr>
      <w:r>
        <w:t xml:space="preserve">The field of emergency medicine is vital to public health, with Paramedics serving as the first line of response in life-threatening situations. In Germany, the structure of EMS systems combines state-run services and private providers, ensuring rapid response times and high-quality care. Frankfurt, as a major financial hub and densely populated city, presents unique challenges for paramedics due to traffic congestion, cultural diversity, and the volume of emergency calls. This thesis examines how paramedics in Frankfurt navigate these complexities while adhering to national standards set by organizations such as the German Society for Emergency Medicine (DGMP).</w:t>
      </w:r>
    </w:p>
    <w:bookmarkEnd w:id="21"/>
    <w:bookmarkStart w:id="22" w:name="background-paramedics-in-germany"/>
    <w:p>
      <w:pPr>
        <w:pStyle w:val="Heading2"/>
      </w:pPr>
      <w:r>
        <w:t xml:space="preserve">Background: Paramedics in Germany</w:t>
      </w:r>
    </w:p>
    <w:p>
      <w:pPr>
        <w:pStyle w:val="FirstParagraph"/>
      </w:pPr>
      <w:r>
        <w:t xml:space="preserve">In Germany, Paramedics (known as "Notfallsanitäter") are highly trained professionals who operate under strict guidelines. Their training involves 3.5 years of education, including clinical practice and emergency response simulations, ensuring they can handle a wide range of medical scenarios. The German EMS system is decentralized but standardized through national directives, such as those issued by the Federal Ministry of Health.</w:t>
      </w:r>
    </w:p>
    <w:p>
      <w:pPr>
        <w:pStyle w:val="BodyText"/>
      </w:pPr>
      <w:r>
        <w:t xml:space="preserve">Frankfurt’s paramedic workforce must balance urban logistics with rural outreach. The city's dual nature—combining historic districts with modern infrastructure—requires paramedics to adapt to both high-density traffic and remote areas within the region. This adaptability is crucial for meeting the German healthcare system’s mandate of equitable emergency care.</w:t>
      </w:r>
    </w:p>
    <w:bookmarkEnd w:id="22"/>
    <w:bookmarkStart w:id="23" w:name="methodology"/>
    <w:p>
      <w:pPr>
        <w:pStyle w:val="Heading2"/>
      </w:pPr>
      <w:r>
        <w:t xml:space="preserve">Methodology</w:t>
      </w:r>
    </w:p>
    <w:p>
      <w:pPr>
        <w:pStyle w:val="FirstParagraph"/>
      </w:pPr>
      <w:r>
        <w:t xml:space="preserve">This Undergraduate Thesis employs a qualitative analysis of existing literature, case studies, and interviews with paramedics in Frankfurt. Data was gathered from official reports by the Frankfurt Fire Department (Frankfurter Feuerwehr), peer-reviewed journals on emergency medicine, and public statements from local healthcare authorities. The study focuses on three key areas: paramedic training protocols in Germany, operational challenges in urban settings like Frankfurt, and patient outcomes influenced by rapid response times.</w:t>
      </w:r>
    </w:p>
    <w:bookmarkEnd w:id="23"/>
    <w:bookmarkStart w:id="24" w:name="operational-challenges-in-frankfurt"/>
    <w:p>
      <w:pPr>
        <w:pStyle w:val="Heading2"/>
      </w:pPr>
      <w:r>
        <w:t xml:space="preserve">Operational Challenges in Frankfurt</w:t>
      </w:r>
    </w:p>
    <w:p>
      <w:pPr>
        <w:pStyle w:val="FirstParagraph"/>
      </w:pPr>
      <w:r>
        <w:t xml:space="preserve">Frankfurt’s high population density and complex road networks pose significant logistical hurdles for paramedics. For example, the city’s reliance on highways and limited residential street access often delays ambulance response times. Additionally, the integration of multilingual communication strategies is essential due to Frankfurt’s diverse population, which includes a large number of international residents.</w:t>
      </w:r>
    </w:p>
    <w:p>
      <w:pPr>
        <w:pStyle w:val="BodyText"/>
      </w:pPr>
      <w:r>
        <w:t xml:space="preserve">Another challenge is coordinating with local authorities and other emergency services (e.g., police, fire departments) to ensure seamless incident management. Paramedics in Frankfurt must also be prepared for large-scale events such as the annual Frankfurt Book Fair or Formula 1 races, which require heightened emergency preparedness.</w:t>
      </w:r>
    </w:p>
    <w:bookmarkEnd w:id="24"/>
    <w:bookmarkStart w:id="25" w:name="Xe88dd2665e47de5097adeab91462f15592a1eda"/>
    <w:p>
      <w:pPr>
        <w:pStyle w:val="Heading2"/>
      </w:pPr>
      <w:r>
        <w:t xml:space="preserve">Paramedic Training and Professional Development</w:t>
      </w:r>
    </w:p>
    <w:p>
      <w:pPr>
        <w:pStyle w:val="FirstParagraph"/>
      </w:pPr>
      <w:r>
        <w:t xml:space="preserve">In Germany, paramedic education emphasizes both theoretical knowledge and hands-on experience. Students in Frankfurt complete clinical rotations at local hospitals and participate in simulation exercises that mimic real-world emergencies. The DGMP mandates continuous professional development (CPD) to maintain certifications, ensuring paramedics stay updated on medical advancements.</w:t>
      </w:r>
    </w:p>
    <w:p>
      <w:pPr>
        <w:pStyle w:val="BodyText"/>
      </w:pPr>
      <w:r>
        <w:t xml:space="preserve">Frankfurt’s paramedics also benefit from specialized training programs focused on urban emergency scenarios. For instance, they are trained in advanced trauma care for accidents involving high-speed vehicles or industrial injuries—a common occurrence in the city's industrial zones.</w:t>
      </w:r>
    </w:p>
    <w:bookmarkEnd w:id="25"/>
    <w:bookmarkStart w:id="26" w:name="cultural-and-systemic-considerations"/>
    <w:p>
      <w:pPr>
        <w:pStyle w:val="Heading2"/>
      </w:pPr>
      <w:r>
        <w:t xml:space="preserve">Cultural and Systemic Considerations</w:t>
      </w:r>
    </w:p>
    <w:p>
      <w:pPr>
        <w:pStyle w:val="FirstParagraph"/>
      </w:pPr>
      <w:r>
        <w:t xml:space="preserve">Germany’s healthcare system prioritizes patient autonomy and privacy, which paramedics must uphold during emergencies. In Frankfurt, this includes respecting cultural practices while delivering care to patients from various backgrounds. Additionally, the integration of digital tools such as electronic health records (EHRs) has streamlined communication between paramedics and hospital staff, improving patient outcomes.</w:t>
      </w:r>
    </w:p>
    <w:p>
      <w:pPr>
        <w:pStyle w:val="BodyText"/>
      </w:pPr>
      <w:r>
        <w:t xml:space="preserve">Systemic challenges include funding for EMS in urban areas. While Frankfurt receives substantial public investment, resource allocation remains a topic of debate among healthcare professionals. Paramedics often advocate for better staffing ratios and improved equipment to handle the city’s demanding workload.</w:t>
      </w:r>
    </w:p>
    <w:bookmarkEnd w:id="26"/>
    <w:bookmarkStart w:id="27" w:name="conclusion"/>
    <w:p>
      <w:pPr>
        <w:pStyle w:val="Heading2"/>
      </w:pPr>
      <w:r>
        <w:t xml:space="preserve">Conclusion</w:t>
      </w:r>
    </w:p>
    <w:p>
      <w:pPr>
        <w:pStyle w:val="FirstParagraph"/>
      </w:pPr>
      <w:r>
        <w:t xml:space="preserve">This Undergraduate Thesis underscores the indispensable role of Paramedics in Frankfurt, Germany, as both skilled healthcare providers and critical components of the city’s emergency response network. Their ability to navigate urban challenges while adhering to national standards exemplifies the efficiency of Germany’s EMS system. Future research should explore how technological innovations and policy reforms can further enhance paramedic performance in cities like Frankfurt.</w:t>
      </w:r>
    </w:p>
    <w:bookmarkEnd w:id="27"/>
    <w:bookmarkStart w:id="28" w:name="references"/>
    <w:p>
      <w:pPr>
        <w:pStyle w:val="Heading2"/>
      </w:pPr>
      <w:r>
        <w:t xml:space="preserve">References</w:t>
      </w:r>
    </w:p>
    <w:p>
      <w:pPr>
        <w:numPr>
          <w:ilvl w:val="0"/>
          <w:numId w:val="1001"/>
        </w:numPr>
        <w:pStyle w:val="Compact"/>
      </w:pPr>
      <w:r>
        <w:t xml:space="preserve">German Society for Emergency Medicine (DGMP). "Notfallsanitäter: Training and Protocols." 2023.</w:t>
      </w:r>
    </w:p>
    <w:p>
      <w:pPr>
        <w:numPr>
          <w:ilvl w:val="0"/>
          <w:numId w:val="1001"/>
        </w:numPr>
        <w:pStyle w:val="Compact"/>
      </w:pPr>
      <w:r>
        <w:t xml:space="preserve">Federal Ministry of Health, Germany. "Emergency Medical Services in Germany: National Guidelines." 2021.</w:t>
      </w:r>
    </w:p>
    <w:p>
      <w:pPr>
        <w:numPr>
          <w:ilvl w:val="0"/>
          <w:numId w:val="1001"/>
        </w:numPr>
        <w:pStyle w:val="Compact"/>
      </w:pPr>
      <w:r>
        <w:t xml:space="preserve">Frankfurter Feuerwehr. "Annual Report on Emergency Response Times in Frankfurt, 2023."</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Germany's Emergency Services</dc:title>
  <dc:creator/>
  <dc:language>en</dc:language>
  <cp:keywords/>
  <dcterms:created xsi:type="dcterms:W3CDTF">2026-07-23T04:21:22Z</dcterms:created>
  <dcterms:modified xsi:type="dcterms:W3CDTF">2026-07-23T04:21:22Z</dcterms:modified>
</cp:coreProperties>
</file>

<file path=docProps/custom.xml><?xml version="1.0" encoding="utf-8"?>
<Properties xmlns="http://schemas.openxmlformats.org/officeDocument/2006/custom-properties" xmlns:vt="http://schemas.openxmlformats.org/officeDocument/2006/docPropsVTypes"/>
</file>