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Role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bd8cc8b0575d0c148cd88e7927abff50bbc182f"/>
    <w:p>
      <w:pPr>
        <w:pStyle w:val="Heading1"/>
      </w:pPr>
      <w:r>
        <w:t xml:space="preserve">Undergraduate Thesis: The Role and Challenges of Paramedics in Emergency Medical Services (EMS) in Tokyo, Japan</w:t>
      </w:r>
    </w:p>
    <w:bookmarkStart w:id="20" w:name="abstract"/>
    <w:p>
      <w:pPr>
        <w:pStyle w:val="Heading2"/>
      </w:pPr>
      <w:r>
        <w:t xml:space="preserve">Abstract</w:t>
      </w:r>
    </w:p>
    <w:p>
      <w:pPr>
        <w:pStyle w:val="FirstParagraph"/>
      </w:pPr>
      <w:r>
        <w:t xml:space="preserve">This undergraduate thesis explores the critical role of paramedics within Japan’s emergency medical services (EMS) system, with a specific focus on Tokyo. As a global metropolis facing unique challenges such as high population density and aging demographics, Tokyo requires highly specialized paramedics to ensure efficient pre-hospital care. This study analyzes the current training protocols, operational frameworks, and societal expectations placed on paramedics in Japan’s capital city. It also identifies gaps in resource allocation, cultural considerations in patient care, and technological advancements shaping the future of EMS in Tokyo. The findings emphasize the need for tailored strategies to enhance paramedic effectiveness while addressing systemic barriers within Japan’s healthcare infrastructure.</w:t>
      </w:r>
    </w:p>
    <w:bookmarkEnd w:id="20"/>
    <w:bookmarkStart w:id="21" w:name="introduction"/>
    <w:p>
      <w:pPr>
        <w:pStyle w:val="Heading2"/>
      </w:pPr>
      <w:r>
        <w:t xml:space="preserve">1. Introduction</w:t>
      </w:r>
    </w:p>
    <w:p>
      <w:pPr>
        <w:pStyle w:val="FirstParagraph"/>
      </w:pPr>
      <w:r>
        <w:t xml:space="preserve">The role of a paramedic is pivotal in emergency medical response systems worldwide, and this significance is magnified in Tokyo, Japan—a city that consistently ranks among the most populous and medically complex urban environments. Japan’s healthcare system prioritizes rapid intervention for life-threatening conditions, placing paramedics at the forefront of pre-hospital care. This thesis investigates how Tokyo’s unique socio-cultural and geographic context influences the responsibilities, training, and challenges faced by paramedics in Japan. By examining current practices and proposing improvements, this study aims to contribute to the academic discourse on emergency medical services while addressing practical concerns relevant to Tokyo’s population.</w:t>
      </w:r>
    </w:p>
    <w:bookmarkEnd w:id="21"/>
    <w:bookmarkStart w:id="22" w:name="X57c8237deb65d6bc674d53c2f2b53cbc108017a"/>
    <w:p>
      <w:pPr>
        <w:pStyle w:val="Heading2"/>
      </w:pPr>
      <w:r>
        <w:t xml:space="preserve">2. The Role of Paramedics in Tokyo’s Emergency Medical Services</w:t>
      </w:r>
    </w:p>
    <w:p>
      <w:pPr>
        <w:pStyle w:val="FirstParagraph"/>
      </w:pPr>
      <w:r>
        <w:t xml:space="preserve">In Japan, paramedics (救急隊員, *kyūkyū taiin*) operate under the Ministry of Health, Labour and Welfare (MHLW) guidelines and are integral to the *119* emergency response system. Their duties include assessing patients at accident scenes, administering life-saving interventions such as CPR or defibrillation, and transporting individuals to hospitals via ambulance. In Tokyo, where urban density is extreme and traffic congestion is a constant issue, paramedics must navigate logistical complexities to ensure timely care.</w:t>
      </w:r>
    </w:p>
    <w:p>
      <w:pPr>
        <w:pStyle w:val="BodyText"/>
      </w:pPr>
      <w:r>
        <w:t xml:space="preserve">Moreover, Tokyo’s aging population presents unique challenges. With over 28% of residents aged 65 or older (Statistics Japan, 2023), paramedics frequently respond to falls and chronic health conditions requiring specialized knowledge. This demographic reality underscores the need for paramedics in Japan to be trained in geriatric care, cultural sensitivity, and communication with elderly patients who may have language barriers or limited mobility.</w:t>
      </w:r>
    </w:p>
    <w:bookmarkEnd w:id="22"/>
    <w:bookmarkStart w:id="23" w:name="X3999739a1e14c2590e5f7c92d389883cc95b71a"/>
    <w:p>
      <w:pPr>
        <w:pStyle w:val="Heading2"/>
      </w:pPr>
      <w:r>
        <w:t xml:space="preserve">3. Training and Certification of Paramedics in Japan</w:t>
      </w:r>
    </w:p>
    <w:p>
      <w:pPr>
        <w:pStyle w:val="FirstParagraph"/>
      </w:pPr>
      <w:r>
        <w:t xml:space="preserve">Becoming a certified paramedic in Japan requires rigorous education and examination. Prospective paramedics must complete a national training program, typically lasting two years, followed by the Japanese Paramedic License exam (*救急医療士資格試験*). These programs emphasize clinical skills, emergency procedures, and adherence to strict protocols outlined by the MHLW. However, there is growing debate about whether this standardized curriculum adequately prepares paramedics for Tokyo’s fast-paced urban environment.</w:t>
      </w:r>
    </w:p>
    <w:p>
      <w:pPr>
        <w:pStyle w:val="BodyText"/>
      </w:pPr>
      <w:r>
        <w:t xml:space="preserve">In Tokyo, additional training in disaster response is mandatory due to the city’s vulnerability to earthquakes and other natural disasters. Paramedics are trained to manage mass casualty incidents (MCIs) using triage protocols such as the START system. This specialized preparation aligns with Japan’s emphasis on preparedness but highlights a gap in post-certification education for emerging technologies like AI-driven diagnostics or telemedicine integration.</w:t>
      </w:r>
    </w:p>
    <w:bookmarkEnd w:id="23"/>
    <w:bookmarkStart w:id="24" w:name="challenges-faced-by-paramedics-in-tokyo"/>
    <w:p>
      <w:pPr>
        <w:pStyle w:val="Heading2"/>
      </w:pPr>
      <w:r>
        <w:t xml:space="preserve">4. Challenges Faced by Paramedics in Tokyo</w:t>
      </w:r>
    </w:p>
    <w:p>
      <w:pPr>
        <w:pStyle w:val="FirstParagraph"/>
      </w:pPr>
      <w:r>
        <w:t xml:space="preserve">Despite their critical role, paramedics in Tokyo face multifaceted challenges. First, the high demand for EMS services—Tokyo receives approximately 600,000 emergency calls annually (Tokyo Fire Department, 2023)—often leads to overwork and burnout. Second, cultural factors such as reluctance among Japanese patients to seek immediate medical attention can delay interventions. Third, language barriers arise with Tokyo’s increasing foreign population; while some paramedics are trained in basic English, multilingual support remains limited.</w:t>
      </w:r>
    </w:p>
    <w:p>
      <w:pPr>
        <w:pStyle w:val="BodyText"/>
      </w:pPr>
      <w:r>
        <w:t xml:space="preserve">Technological limitations also pose hurdles. While Japan is a leader in robotics and innovation, EMS systems in Tokyo still rely heavily on traditional equipment. Paramedics often lack access to real-time data from wearable health devices or AI-powered diagnostic tools that could improve patient outcomes.</w:t>
      </w:r>
    </w:p>
    <w:bookmarkEnd w:id="24"/>
    <w:bookmarkStart w:id="25" w:name="X26e3ec69543c03069a26abd0d510da51077142a"/>
    <w:p>
      <w:pPr>
        <w:pStyle w:val="Heading2"/>
      </w:pPr>
      <w:r>
        <w:t xml:space="preserve">5. Recommendations for Enhancing Paramedic Effectiveness in Tokyo</w:t>
      </w:r>
    </w:p>
    <w:p>
      <w:pPr>
        <w:pStyle w:val="FirstParagraph"/>
      </w:pPr>
      <w:r>
        <w:t xml:space="preserve">To address these challenges, this thesis proposes several strategies: (1) Expanding post-certification training programs to include disaster response, telemedicine, and multilingual communication skills. (2) Investing in AI and IoT technologies to streamline emergency response times through predictive analytics. (3) Encouraging public awareness campaigns to reduce delays in seeking care. Finally, advocating for policy reforms that address paramedics’ workloads and mental health support.</w:t>
      </w:r>
    </w:p>
    <w:p>
      <w:pPr>
        <w:pStyle w:val="BodyText"/>
      </w:pPr>
      <w:r>
        <w:t xml:space="preserve">These recommendations align with Japan’s broader goals of maintaining a resilient healthcare system while adapting to the needs of a globalized and aging society.</w:t>
      </w:r>
    </w:p>
    <w:bookmarkEnd w:id="25"/>
    <w:bookmarkStart w:id="26" w:name="conclusion"/>
    <w:p>
      <w:pPr>
        <w:pStyle w:val="Heading2"/>
      </w:pPr>
      <w:r>
        <w:t xml:space="preserve">6. Conclusion</w:t>
      </w:r>
    </w:p>
    <w:p>
      <w:pPr>
        <w:pStyle w:val="FirstParagraph"/>
      </w:pPr>
      <w:r>
        <w:t xml:space="preserve">This undergraduate thesis underscores the indispensable role of paramedics in Tokyo’s emergency medical services and highlights the unique demands placed on them by Japan’s socio-cultural context. As Tokyo continues to grow and evolve, so too must the training, technology, and policies supporting its paramedics. By addressing systemic challenges through targeted education and innovation, Japan can ensure that its EMS system remains a global benchmark for efficiency and compassion.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Role in Japan Tokyo</dc:title>
  <dc:creator/>
  <dc:language>en</dc:language>
  <cp:keywords/>
  <dcterms:created xsi:type="dcterms:W3CDTF">2026-07-21T02:35:41Z</dcterms:created>
  <dcterms:modified xsi:type="dcterms:W3CDTF">2026-07-21T02:35:41Z</dcterms:modified>
</cp:coreProperties>
</file>

<file path=docProps/custom.xml><?xml version="1.0" encoding="utf-8"?>
<Properties xmlns="http://schemas.openxmlformats.org/officeDocument/2006/custom-properties" xmlns:vt="http://schemas.openxmlformats.org/officeDocument/2006/docPropsVTypes"/>
</file>