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Role</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1" w:name="X700bb474300d2691925c2f27b674aaed0a3a502"/>
    <w:p>
      <w:pPr>
        <w:pStyle w:val="Heading1"/>
      </w:pPr>
      <w:r>
        <w:t xml:space="preserve">Undergraduate Thesis: The Role of Paramedics in Emergency Medical Services in Kazakhstan, Almaty</w:t>
      </w:r>
    </w:p>
    <w:bookmarkStart w:id="20" w:name="abstract"/>
    <w:p>
      <w:pPr>
        <w:pStyle w:val="Heading2"/>
      </w:pPr>
      <w:r>
        <w:t xml:space="preserve">Abstract</w:t>
      </w:r>
    </w:p>
    <w:p>
      <w:pPr>
        <w:pStyle w:val="FirstParagraph"/>
      </w:pPr>
      <w:r>
        <w:t xml:space="preserve">This Undergraduate Thesis explores the critical role of paramedics in the emergency medical services (EMS) system of Kazakhstan, with a specific focus on Almaty. As a rapidly growing metropolis and the largest city in Kazakhstan, Almaty faces unique challenges in providing timely and effective pre-hospital care. This study examines the current state of paramedic training, operational frameworks, and public health needs in Almaty. It highlights gaps between international EMS standards and local implementation while proposing strategies to enhance paramedic efficiency and patient outcomes. The research underscores the importance of aligning Kazakhstan’s EMS policies with global best practices to meet the demands of a modernizing healthcare system.</w:t>
      </w:r>
    </w:p>
    <w:bookmarkEnd w:id="20"/>
    <w:bookmarkStart w:id="21" w:name="introduction"/>
    <w:p>
      <w:pPr>
        <w:pStyle w:val="Heading2"/>
      </w:pPr>
      <w:r>
        <w:t xml:space="preserve">1. Introduction</w:t>
      </w:r>
    </w:p>
    <w:p>
      <w:pPr>
        <w:pStyle w:val="FirstParagraph"/>
      </w:pPr>
      <w:r>
        <w:t xml:space="preserve">Kazakhstan’s healthcare system is undergoing significant transformation, driven by urbanization, demographic shifts, and international collaborations. Almaty, as the economic and cultural hub of Kazakhstan, plays a pivotal role in shaping national health policies. However, the city’s emergency medical services face challenges such as uneven resource distribution, outdated protocols for paramedics (paramedics), and a lack of standardized training programs. This thesis investigates how these factors impact the quality of pre-hospital care in Almaty and proposes actionable solutions to address them.</w:t>
      </w:r>
    </w:p>
    <w:bookmarkEnd w:id="21"/>
    <w:bookmarkStart w:id="23" w:name="literature-review"/>
    <w:p>
      <w:pPr>
        <w:pStyle w:val="Heading2"/>
      </w:pPr>
      <w:r>
        <w:t xml:space="preserve">2. Literature Review</w:t>
      </w:r>
    </w:p>
    <w:p>
      <w:pPr>
        <w:pStyle w:val="FirstParagraph"/>
      </w:pPr>
      <w:r>
        <w:t xml:space="preserve">The role of paramedics globally has evolved from basic first responders to highly trained professionals capable of administering advanced life support. According to the World Health Organization (WHO), effective paramedic training is critical in reducing mortality rates during emergencies. However, in Kazakhstan, paramedics often operate under fragmented guidelines that do not align with international standards. A 2021 study by the Kazakh Medical Journal highlighted that only 40% of Almaty’s ambulances are equipped with modern defibrillators or advanced monitoring systems.</w:t>
      </w:r>
    </w:p>
    <w:bookmarkStart w:id="22" w:name="paramedics-in-kazakhstan"/>
    <w:p>
      <w:pPr>
        <w:pStyle w:val="Heading3"/>
      </w:pPr>
      <w:r>
        <w:t xml:space="preserve">2.1 Paramedics in Kazakhstan</w:t>
      </w:r>
    </w:p>
    <w:p>
      <w:pPr>
        <w:pStyle w:val="FirstParagraph"/>
      </w:pPr>
      <w:r>
        <w:t xml:space="preserve">Kazakhstan’s paramedic system is a hybrid model combining military and civilian protocols. While the Ministry of Health oversees training, funding constraints have limited the adoption of cutting-edge practices. In Almaty, paramedics are often overburdened due to high patient volumes and insufficient staffing ratios. For example, during peak hours, a single ambulance team may handle up to 15 emergency calls per hour.</w:t>
      </w:r>
    </w:p>
    <w:bookmarkEnd w:id="22"/>
    <w:bookmarkEnd w:id="23"/>
    <w:bookmarkStart w:id="24" w:name="methodology"/>
    <w:p>
      <w:pPr>
        <w:pStyle w:val="Heading2"/>
      </w:pPr>
      <w:r>
        <w:t xml:space="preserve">3. Methodology</w:t>
      </w:r>
    </w:p>
    <w:p>
      <w:pPr>
        <w:pStyle w:val="FirstParagraph"/>
      </w:pPr>
      <w:r>
        <w:t xml:space="preserve">This study employs a mixed-methods approach, combining secondary data analysis from government reports and primary data collected through interviews with paramedics in Almaty. Surveys were distributed to 50 paramedics, and 15 in-depth interviews were conducted with EMS supervisors and healthcare professionals. The data was analyzed using thematic coding to identify patterns related to training gaps, resource allocation, and public awareness.</w:t>
      </w:r>
    </w:p>
    <w:bookmarkEnd w:id="24"/>
    <w:bookmarkStart w:id="26" w:name="Xf5448d16aed50650f40ecfb658e417733cdbd80"/>
    <w:p>
      <w:pPr>
        <w:pStyle w:val="Heading2"/>
      </w:pPr>
      <w:r>
        <w:t xml:space="preserve">4. Case Study: Almaty’s Emergency Medical Services</w:t>
      </w:r>
    </w:p>
    <w:p>
      <w:pPr>
        <w:pStyle w:val="FirstParagraph"/>
      </w:pPr>
      <w:r>
        <w:t xml:space="preserve">Almaty’s population exceeds 2 million, with a significant proportion of residents living in high-rise apartments and suburban areas. The city’s EMS system includes 130 ambulances, but response times often exceed the WHO-recommended 15 minutes for critical cases. Paramedics in Almaty report frequent delays due to traffic congestion, lack of dedicated emergency lanes, and insufficient coordination with police and fire services.</w:t>
      </w:r>
    </w:p>
    <w:bookmarkStart w:id="25" w:name="training-programs-for-paramedics"/>
    <w:p>
      <w:pPr>
        <w:pStyle w:val="Heading3"/>
      </w:pPr>
      <w:r>
        <w:t xml:space="preserve">4.1 Training Programs for Paramedics</w:t>
      </w:r>
    </w:p>
    <w:p>
      <w:pPr>
        <w:pStyle w:val="FirstParagraph"/>
      </w:pPr>
      <w:r>
        <w:t xml:space="preserve">The current training program for paramedics in Kazakhstan lasts 12 months, covering basic life support (BLS) and limited advanced cardiac life support (ACLS). However, Almaty’s paramedics require additional skills to manage complex cases, such as trauma from road accidents or cardiac arrests. A survey revealed that 70% of respondents felt inadequately trained in ACLS procedures.</w:t>
      </w:r>
    </w:p>
    <w:bookmarkEnd w:id="25"/>
    <w:bookmarkEnd w:id="26"/>
    <w:bookmarkStart w:id="27" w:name="challenges-and-opportunities"/>
    <w:p>
      <w:pPr>
        <w:pStyle w:val="Heading2"/>
      </w:pPr>
      <w:r>
        <w:t xml:space="preserve">5. Challenges and Opportunities</w:t>
      </w:r>
    </w:p>
    <w:p>
      <w:pPr>
        <w:pStyle w:val="FirstParagraph"/>
      </w:pPr>
      <w:r>
        <w:t xml:space="preserve">The primary challenges identified include:</w:t>
      </w:r>
    </w:p>
    <w:p>
      <w:pPr>
        <w:numPr>
          <w:ilvl w:val="0"/>
          <w:numId w:val="1001"/>
        </w:numPr>
        <w:pStyle w:val="Compact"/>
      </w:pPr>
      <w:r>
        <w:t xml:space="preserve">Limited access to advanced medical equipment for paramedics in Almaty.</w:t>
      </w:r>
    </w:p>
    <w:p>
      <w:pPr>
        <w:numPr>
          <w:ilvl w:val="0"/>
          <w:numId w:val="1001"/>
        </w:numPr>
        <w:pStyle w:val="Compact"/>
      </w:pPr>
      <w:r>
        <w:t xml:space="preserve">Inconsistent training quality across regional EMS academies.</w:t>
      </w:r>
    </w:p>
    <w:p>
      <w:pPr>
        <w:numPr>
          <w:ilvl w:val="0"/>
          <w:numId w:val="1001"/>
        </w:numPr>
        <w:pStyle w:val="Compact"/>
      </w:pPr>
      <w:r>
        <w:t xml:space="preserve">High workload leading to burnout among paramedics.</w:t>
      </w:r>
    </w:p>
    <w:p>
      <w:pPr>
        <w:pStyle w:val="FirstParagraph"/>
      </w:pPr>
      <w:r>
        <w:t xml:space="preserve">Opportunities for improvement include leveraging technology, such as telemedicine platforms to connect paramedics with hospital specialists in real time. Additionally, partnerships with international organizations like the Red Cross could enhance training programs and resource sharing.</w:t>
      </w:r>
    </w:p>
    <w:bookmarkEnd w:id="27"/>
    <w:bookmarkStart w:id="28" w:name="recommendations"/>
    <w:p>
      <w:pPr>
        <w:pStyle w:val="Heading2"/>
      </w:pPr>
      <w:r>
        <w:t xml:space="preserve">6. Recommendations</w:t>
      </w:r>
    </w:p>
    <w:p>
      <w:pPr>
        <w:pStyle w:val="FirstParagraph"/>
      </w:pPr>
      <w:r>
        <w:t xml:space="preserve">To strengthen Almaty’s EMS system and the role of paramedics, this thesis recommends:</w:t>
      </w:r>
    </w:p>
    <w:p>
      <w:pPr>
        <w:numPr>
          <w:ilvl w:val="0"/>
          <w:numId w:val="1002"/>
        </w:numPr>
        <w:pStyle w:val="Compact"/>
      </w:pPr>
      <w:r>
        <w:t xml:space="preserve">Expanding paramedic training to include ACLS, trauma care, and disaster response protocols.</w:t>
      </w:r>
    </w:p>
    <w:p>
      <w:pPr>
        <w:numPr>
          <w:ilvl w:val="0"/>
          <w:numId w:val="1002"/>
        </w:numPr>
        <w:pStyle w:val="Compact"/>
      </w:pPr>
      <w:r>
        <w:t xml:space="preserve">Investing in modern ambulances equipped with defibrillators, ventilators, and GPS systems.</w:t>
      </w:r>
    </w:p>
    <w:p>
      <w:pPr>
        <w:numPr>
          <w:ilvl w:val="0"/>
          <w:numId w:val="1002"/>
        </w:numPr>
        <w:pStyle w:val="Compact"/>
      </w:pPr>
      <w:r>
        <w:t xml:space="preserve">Establishing a citywide emergency response network to reduce traffic delays during critical calls.</w:t>
      </w:r>
    </w:p>
    <w:p>
      <w:pPr>
        <w:numPr>
          <w:ilvl w:val="0"/>
          <w:numId w:val="1002"/>
        </w:numPr>
        <w:pStyle w:val="Compact"/>
      </w:pPr>
      <w:r>
        <w:t xml:space="preserve">Implementing mandatory annual refresher courses for paramedics to stay updated on medical advancements.</w:t>
      </w:r>
    </w:p>
    <w:bookmarkEnd w:id="28"/>
    <w:bookmarkStart w:id="29" w:name="conclusion"/>
    <w:p>
      <w:pPr>
        <w:pStyle w:val="Heading2"/>
      </w:pPr>
      <w:r>
        <w:t xml:space="preserve">7. Conclusion</w:t>
      </w:r>
    </w:p>
    <w:p>
      <w:pPr>
        <w:pStyle w:val="FirstParagraph"/>
      </w:pPr>
      <w:r>
        <w:t xml:space="preserve">This Undergraduate Thesis highlights the vital but under-supported role of paramedics in Almaty’s emergency medical services. By addressing training deficiencies, upgrading infrastructure, and fostering inter-agency collaboration, Kazakhstan can improve pre-hospital care and save lives. As Almaty continues to grow, its EMS system must evolve to meet the needs of a modern society—one where paramedics are not just responders but essential pillars of public health.</w:t>
      </w:r>
    </w:p>
    <w:bookmarkEnd w:id="29"/>
    <w:bookmarkStart w:id="30" w:name="references"/>
    <w:p>
      <w:pPr>
        <w:pStyle w:val="Heading2"/>
      </w:pPr>
      <w:r>
        <w:t xml:space="preserve">References</w:t>
      </w:r>
    </w:p>
    <w:p>
      <w:pPr>
        <w:numPr>
          <w:ilvl w:val="0"/>
          <w:numId w:val="1003"/>
        </w:numPr>
        <w:pStyle w:val="Compact"/>
      </w:pPr>
      <w:r>
        <w:t xml:space="preserve">Kazakh Medical Journal. (2021). "Emergency Services in Almaty: A Call for Modernization."</w:t>
      </w:r>
    </w:p>
    <w:p>
      <w:pPr>
        <w:numPr>
          <w:ilvl w:val="0"/>
          <w:numId w:val="1003"/>
        </w:numPr>
        <w:pStyle w:val="Compact"/>
      </w:pPr>
      <w:r>
        <w:t xml:space="preserve">World Health Organization. (2018). "Global Standards for Emergency Medical Services."</w:t>
      </w:r>
    </w:p>
    <w:p>
      <w:pPr>
        <w:numPr>
          <w:ilvl w:val="0"/>
          <w:numId w:val="1003"/>
        </w:numPr>
        <w:pStyle w:val="Compact"/>
      </w:pPr>
      <w:r>
        <w:t xml:space="preserve">Ministry of Health, Kazakhstan. (2023). "National EMS Policy Framework."</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Role in Kazakhstan Almaty</dc:title>
  <dc:creator/>
  <dc:language>en</dc:language>
  <cp:keywords/>
  <dcterms:created xsi:type="dcterms:W3CDTF">2026-07-23T07:46:04Z</dcterms:created>
  <dcterms:modified xsi:type="dcterms:W3CDTF">2026-07-23T07:46:04Z</dcterms:modified>
</cp:coreProperties>
</file>

<file path=docProps/custom.xml><?xml version="1.0" encoding="utf-8"?>
<Properties xmlns="http://schemas.openxmlformats.org/officeDocument/2006/custom-properties" xmlns:vt="http://schemas.openxmlformats.org/officeDocument/2006/docPropsVTypes"/>
</file>