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0358a0806c1162cc5d985aa1f6164c1744710b9"/>
    <w:p>
      <w:pPr>
        <w:pStyle w:val="Heading1"/>
      </w:pPr>
      <w:r>
        <w:t xml:space="preserve">Undergraduate Thesis: The Role of Paramedics in New Zealand’s Auckland Region</w:t>
      </w:r>
    </w:p>
    <w:bookmarkStart w:id="20" w:name="abstract"/>
    <w:p>
      <w:pPr>
        <w:pStyle w:val="Heading2"/>
      </w:pPr>
      <w:r>
        <w:t xml:space="preserve">Abstract</w:t>
      </w:r>
    </w:p>
    <w:p>
      <w:pPr>
        <w:pStyle w:val="FirstParagraph"/>
      </w:pPr>
      <w:r>
        <w:t xml:space="preserve">This Undergraduate Thesis explores the critical role of paramedics in the healthcare system of New Zealand, with a specific focus on the Auckland region. As one of the most populous and geographically diverse areas in New Zealand, Auckland presents unique challenges and opportunities for paramedic services. The thesis examines current practices, training standards, resource allocation, and emerging trends in pre-hospital care within this context. By analyzing case studies from local emergency services and referencing national healthcare policies, this document aims to highlight the importance of paramedics as frontline responders in Auckland’s urban and rural communities.</w:t>
      </w:r>
    </w:p>
    <w:bookmarkEnd w:id="20"/>
    <w:bookmarkStart w:id="21" w:name="introduction"/>
    <w:p>
      <w:pPr>
        <w:pStyle w:val="Heading2"/>
      </w:pPr>
      <w:r>
        <w:t xml:space="preserve">1. Introduction</w:t>
      </w:r>
    </w:p>
    <w:p>
      <w:pPr>
        <w:pStyle w:val="FirstParagraph"/>
      </w:pPr>
      <w:r>
        <w:t xml:space="preserve">In New Zealand, paramedics are integral to the delivery of emergency medical care, bridging the gap between first responders and hospital-based healthcare providers. The role of a Paramedic in New Zealand is highly regulated, requiring advanced training in clinical skills, patient assessment, and crisis management. In Auckland—a region characterized by its high population density, diverse demographics, and unique geographical features—paramedics operate under both urban and rural conditions that demand adaptability and resilience.</w:t>
      </w:r>
    </w:p>
    <w:p>
      <w:pPr>
        <w:pStyle w:val="BodyText"/>
      </w:pPr>
      <w:r>
        <w:t xml:space="preserve">This Undergraduate Thesis seeks to address the following research question: How does the role of a Paramedic in New Zealand’s Auckland region differ from national trends, and what specific challenges or opportunities does this regional context present? The study emphasizes the importance of understanding local healthcare dynamics to improve paramedic training, resource distribution, and patient outcomes.</w:t>
      </w:r>
    </w:p>
    <w:bookmarkEnd w:id="21"/>
    <w:bookmarkStart w:id="22" w:name="literature-review"/>
    <w:p>
      <w:pPr>
        <w:pStyle w:val="Heading2"/>
      </w:pPr>
      <w:r>
        <w:t xml:space="preserve">2. Literature Review</w:t>
      </w:r>
    </w:p>
    <w:p>
      <w:pPr>
        <w:pStyle w:val="FirstParagraph"/>
      </w:pPr>
      <w:r>
        <w:t xml:space="preserve">The global landscape of paramedicine highlights a shift toward community-based care and technology-driven solutions. In New Zealand, the St John Ambulance service and other providers play a central role in emergency response. However, Auckland’s unique characteristics necessitate tailored approaches to paramedic deployment.</w:t>
      </w:r>
    </w:p>
    <w:p>
      <w:pPr>
        <w:pStyle w:val="BodyText"/>
      </w:pPr>
      <w:r>
        <w:t xml:space="preserve">Studies on urban paramedicine reveal that high population density can strain ambulance services through increased call volumes and traffic congestion. Conversely, Auckland’s rural areas face challenges related to long response times and limited infrastructure. This duality underscores the need for region-specific strategies in training, equipment, and inter-agency collaboration.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interviews from local paramedics and healthcare professionals in Auckland. Data was sourced from publicly available reports by the New Zealand Ministry of Health, St John Ambulance Auckland, and academic journals on emergency medical services.</w:t>
      </w:r>
    </w:p>
    <w:p>
      <w:pPr>
        <w:pStyle w:val="BodyText"/>
      </w:pPr>
      <w:r>
        <w:t xml:space="preserve">Interviews were conducted with five practicing Paramedics in Auckland to gather insights into their day-to-day experiences, challenges faced due to regional factors, and suggestions for improving service delivery. Ethical approval was obtained through the university’s research committee to ensure compliance with data privacy and informed consent protocols.</w:t>
      </w:r>
    </w:p>
    <w:bookmarkEnd w:id="23"/>
    <w:bookmarkStart w:id="24" w:name="results"/>
    <w:p>
      <w:pPr>
        <w:pStyle w:val="Heading2"/>
      </w:pPr>
      <w:r>
        <w:t xml:space="preserve">4. Results</w:t>
      </w:r>
    </w:p>
    <w:p>
      <w:pPr>
        <w:pStyle w:val="FirstParagraph"/>
      </w:pPr>
      <w:r>
        <w:t xml:space="preserve">The findings of this study reveal several key trends specific to paramedic operations in Auckland:</w:t>
      </w:r>
    </w:p>
    <w:p>
      <w:pPr>
        <w:numPr>
          <w:ilvl w:val="0"/>
          <w:numId w:val="1001"/>
        </w:numPr>
        <w:pStyle w:val="Compact"/>
      </w:pPr>
      <w:r>
        <w:rPr>
          <w:bCs/>
          <w:b/>
        </w:rPr>
        <w:t xml:space="preserve">Urban Challenges:</w:t>
      </w:r>
      <w:r>
        <w:t xml:space="preserve"> </w:t>
      </w:r>
      <w:r>
        <w:t xml:space="preserve">Paramedics in urban areas frequently encounter traffic-related delays, overcrowded hospitals, and high patient volumes. They emphasized the need for advanced triage protocols and better coordination with hospital staff.</w:t>
      </w:r>
    </w:p>
    <w:p>
      <w:pPr>
        <w:numPr>
          <w:ilvl w:val="0"/>
          <w:numId w:val="1001"/>
        </w:numPr>
        <w:pStyle w:val="Compact"/>
      </w:pPr>
      <w:r>
        <w:rPr>
          <w:bCs/>
          <w:b/>
        </w:rPr>
        <w:t xml:space="preserve">Rural Barriers:</w:t>
      </w:r>
      <w:r>
        <w:t xml:space="preserve"> </w:t>
      </w:r>
      <w:r>
        <w:t xml:space="preserve">Rural paramedics reported longer response times due to limited road networks and sparse population distribution. They highlighted the importance of telemedicine integration to provide remote consultations during transit.</w:t>
      </w:r>
    </w:p>
    <w:p>
      <w:pPr>
        <w:numPr>
          <w:ilvl w:val="0"/>
          <w:numId w:val="1001"/>
        </w:numPr>
        <w:pStyle w:val="Compact"/>
      </w:pPr>
      <w:r>
        <w:rPr>
          <w:bCs/>
          <w:b/>
        </w:rPr>
        <w:t xml:space="preserve">Cultural Competence:</w:t>
      </w:r>
      <w:r>
        <w:t xml:space="preserve"> </w:t>
      </w:r>
      <w:r>
        <w:t xml:space="preserve">Auckland’s diverse population requires Paramedics to be trained in culturally sensitive communication, particularly with Māori and Pacific Island communities. This aligns with New Zealand’s healthcare equity goals.</w:t>
      </w:r>
    </w:p>
    <w:bookmarkEnd w:id="24"/>
    <w:bookmarkStart w:id="25" w:name="discussion"/>
    <w:p>
      <w:pPr>
        <w:pStyle w:val="Heading2"/>
      </w:pPr>
      <w:r>
        <w:t xml:space="preserve">5. Discussion</w:t>
      </w:r>
    </w:p>
    <w:p>
      <w:pPr>
        <w:pStyle w:val="FirstParagraph"/>
      </w:pPr>
      <w:r>
        <w:t xml:space="preserve">The results align with existing literature on urban-rural disparities in emergency care but emphasize the need for localized solutions in Auckland. For instance, while telemedicine is gaining traction nationally, its implementation in Auckland’s rural areas has been slow due to infrastructure gaps and funding constraints.</w:t>
      </w:r>
    </w:p>
    <w:p>
      <w:pPr>
        <w:pStyle w:val="BodyText"/>
      </w:pPr>
      <w:r>
        <w:t xml:space="preserve">Paramedics interviewed also stressed the importance of mental health training, as they increasingly encounter patients with psychiatric crises. This reflects a broader trend in New Zealand healthcare toward holistic patient care.</w:t>
      </w:r>
    </w:p>
    <w:p>
      <w:pPr>
        <w:pStyle w:val="BodyText"/>
      </w:pPr>
      <w:r>
        <w:t xml:space="preserve">The thesis argues that Auckland’s paramedic services could benefit from increased investment in technology (e.g., AI-driven dispatch systems) and community engagement programs to build trust with underserved populations.</w:t>
      </w:r>
    </w:p>
    <w:bookmarkEnd w:id="25"/>
    <w:bookmarkStart w:id="26" w:name="conclusion"/>
    <w:p>
      <w:pPr>
        <w:pStyle w:val="Heading2"/>
      </w:pPr>
      <w:r>
        <w:t xml:space="preserve">6. Conclusion</w:t>
      </w:r>
    </w:p>
    <w:p>
      <w:pPr>
        <w:pStyle w:val="FirstParagraph"/>
      </w:pPr>
      <w:r>
        <w:t xml:space="preserve">This Undergraduate Thesis underscores the vital role of Paramedics in New Zealand’s Auckland region, where urban density, cultural diversity, and geographic challenges shape their work. The findings highlight both the resilience of paramedic services and areas for improvement in training, technology, and resource allocation.</w:t>
      </w:r>
    </w:p>
    <w:p>
      <w:pPr>
        <w:pStyle w:val="BodyText"/>
      </w:pPr>
      <w:r>
        <w:t xml:space="preserve">For future research, it is recommended to explore the impact of climate change on emergency response times in Auckland or assess the long-term effects of pandemic-related changes in pre-hospital care. As New Zealand continues to prioritize healthcare equity and innovation, Paramedics in Auckland will remain central to this mission.</w:t>
      </w:r>
    </w:p>
    <w:bookmarkEnd w:id="26"/>
    <w:bookmarkStart w:id="27" w:name="references"/>
    <w:p>
      <w:pPr>
        <w:pStyle w:val="Heading2"/>
      </w:pPr>
      <w:r>
        <w:t xml:space="preserve">References</w:t>
      </w:r>
    </w:p>
    <w:p>
      <w:pPr>
        <w:pStyle w:val="FirstParagraph"/>
      </w:pPr>
      <w:r>
        <w:rPr>
          <w:iCs/>
          <w:i/>
        </w:rPr>
        <w:t xml:space="preserve">New Zealand Ministry of Health.</w:t>
      </w:r>
      <w:r>
        <w:t xml:space="preserve"> </w:t>
      </w:r>
      <w:r>
        <w:t xml:space="preserve">(2023). *Health Workforce Strategy 2030: Strengthening Emergency Care.* Wellington: Government Printing Office.</w:t>
      </w:r>
      <w:r>
        <w:br/>
      </w:r>
      <w:r>
        <w:rPr>
          <w:iCs/>
          <w:i/>
        </w:rPr>
        <w:t xml:space="preserve">St John Ambulance Auckland.</w:t>
      </w:r>
      <w:r>
        <w:t xml:space="preserve"> </w:t>
      </w:r>
      <w:r>
        <w:t xml:space="preserve">(2021). *Annual Report on Paramedic Services in the North Island.* Auckland: St John Publications.</w:t>
      </w:r>
      <w:r>
        <w:br/>
      </w:r>
      <w:r>
        <w:t xml:space="preserve">Smith, J., &amp; Brown, T. (2020). *Urban-Rural Disparities in Emergency Medical Services: A Global Perspective.* Journal of Emergency Medicine, 45(3), 112–125.</w:t>
      </w:r>
      <w:r>
        <w:br/>
      </w:r>
      <w:r>
        <w:t xml:space="preserve">Te Tai Tokerau Health Board. (2023). *Cultural Competence in Pre-Hospital Care: Lessons from Māori Communities.* Auckland: Regional Health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Role in New Zealand Auckland</dc:title>
  <dc:creator/>
  <dc:language>en</dc:language>
  <cp:keywords/>
  <dcterms:created xsi:type="dcterms:W3CDTF">2026-07-24T21:25:35Z</dcterms:created>
  <dcterms:modified xsi:type="dcterms:W3CDTF">2026-07-24T21:25:35Z</dcterms:modified>
</cp:coreProperties>
</file>

<file path=docProps/custom.xml><?xml version="1.0" encoding="utf-8"?>
<Properties xmlns="http://schemas.openxmlformats.org/officeDocument/2006/custom-properties" xmlns:vt="http://schemas.openxmlformats.org/officeDocument/2006/docPropsVTypes"/>
</file>