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94f93e521051e975b5dc81c6cbd19fd65e9322d"/>
    <w:p>
      <w:pPr>
        <w:pStyle w:val="Heading1"/>
      </w:pPr>
      <w:r>
        <w:t xml:space="preserve">Undergraduate Thesis: The Role of Paramedics in Emergency Medical Services in South Korea Seoul</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system of South Korea, with a specific focus on the metropolitan region of Seoul. As one of the most densely populated cities in the world, Seoul presents unique challenges and opportunities for paramedics tasked with providing rapid, efficient, and culturally sensitive healthcare to a diverse population. This study examines the training requirements for paramedics in South Korea, their responsibilities in pre-hospital care, and the impact of technological advancements on their workflow. Additionally, it evaluates how paramedics contribute to public health initiatives in Seoul while addressing systemic challenges such as traffic congestion and limited resources. The findings highlight the necessity of adapting global best practices to the local context of South Korea Seoul to ensure optimal emergency response outcomes.</w:t>
      </w:r>
    </w:p>
    <w:bookmarkEnd w:id="20"/>
    <w:bookmarkStart w:id="21" w:name="introduction"/>
    <w:p>
      <w:pPr>
        <w:pStyle w:val="Heading2"/>
      </w:pPr>
      <w:r>
        <w:t xml:space="preserve">Introduction</w:t>
      </w:r>
    </w:p>
    <w:p>
      <w:pPr>
        <w:pStyle w:val="FirstParagraph"/>
      </w:pPr>
      <w:r>
        <w:t xml:space="preserve">The role of paramedics in modern healthcare systems cannot be overstated, particularly in urban environments like Seoul, where the demand for immediate medical attention is high. In South Korea, paramedics are integral to the country’s emergency response framework, operating under the umbrella of the National Fire Agency and regional emergency centers. This thesis aims to provide a comprehensive analysis of how paramedics function in Seoul’s highly structured EMS system, considering factors such as policy frameworks, technological integration, and community engagement.</w:t>
      </w:r>
    </w:p>
    <w:p>
      <w:pPr>
        <w:pStyle w:val="BodyText"/>
      </w:pPr>
      <w:r>
        <w:t xml:space="preserve">Seoul’s unique demographic profile—characterized by a high population density, rapid urbanization, and a blend of traditional and modern healthcare practices—creates a dynamic environment for paramedics. This study seeks to address the following questions: How do paramedics in Seoul balance their clinical duties with the logistical challenges of operating in a megacity? What innovations are being implemented to enhance their efficiency? How can the training and deployment strategies for paramedics be optimized to meet Seoul’s growing healthcare demands?</w:t>
      </w:r>
    </w:p>
    <w:bookmarkEnd w:id="21"/>
    <w:bookmarkStart w:id="22" w:name="literature-review"/>
    <w:p>
      <w:pPr>
        <w:pStyle w:val="Heading2"/>
      </w:pPr>
      <w:r>
        <w:t xml:space="preserve">Literature Review</w:t>
      </w:r>
    </w:p>
    <w:p>
      <w:pPr>
        <w:pStyle w:val="FirstParagraph"/>
      </w:pPr>
      <w:r>
        <w:t xml:space="preserve">Paramedics in South Korea are trained through a rigorous curriculum that combines clinical theory with hands-on field experience. According to the Korean Society of Emergency Medical Services (KSEM), paramedics must complete a four-year bachelor’s degree program in emergency medical technology, followed by certification from the Ministry of Health and Welfare. This training equips them to manage everything from cardiac arrests to trauma cases in high-pressure situations.</w:t>
      </w:r>
    </w:p>
    <w:p>
      <w:pPr>
        <w:pStyle w:val="BodyText"/>
      </w:pPr>
      <w:r>
        <w:t xml:space="preserve">Research indicates that Seoul’s EMS system is among the most advanced in Asia, with an average response time of under 6 minutes for critical incidents. However, challenges such as traffic congestion and limited ambulance availability during peak hours remain significant barriers to timely care. A 2021 study published in the</w:t>
      </w:r>
      <w:r>
        <w:t xml:space="preserve"> </w:t>
      </w:r>
      <w:r>
        <w:rPr>
          <w:iCs/>
          <w:i/>
        </w:rPr>
        <w:t xml:space="preserve">Korean Journal of Emergency Medicine</w:t>
      </w:r>
      <w:r>
        <w:t xml:space="preserve"> </w:t>
      </w:r>
      <w:r>
        <w:t xml:space="preserve">highlighted that paramedics in Seoul frequently encounter delays due to roadblocks caused by public transportation infrastructure, emphasizing the need for policy interventions.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semi-structured interviews of paramedics operating in Seoul. Data was sourced from official reports by the Seoul Metropolitan Government’s Emergency Medical Center, academic journals, and news articles discussing EMS challenges. Interviews were conducted with five practicing paramedics in Seoul to gather firsthand insights into their experiences.</w:t>
      </w:r>
    </w:p>
    <w:p>
      <w:pPr>
        <w:pStyle w:val="BodyText"/>
      </w:pPr>
      <w:r>
        <w:t xml:space="preserve">The study also analyzed statistical data on emergency response times, patient outcomes, and ambulance dispatch patterns over a five-year period (2018–2023). This approach allows for an evidence-based evaluation of the current state of paramedic services in Seoul while identifying gaps in training and resource allocation.</w:t>
      </w:r>
    </w:p>
    <w:bookmarkEnd w:id="23"/>
    <w:bookmarkStart w:id="24" w:name="findings"/>
    <w:p>
      <w:pPr>
        <w:pStyle w:val="Heading2"/>
      </w:pPr>
      <w:r>
        <w:t xml:space="preserve">Findings</w:t>
      </w:r>
    </w:p>
    <w:p>
      <w:pPr>
        <w:pStyle w:val="FirstParagraph"/>
      </w:pPr>
      <w:r>
        <w:t xml:space="preserve">The findings reveal that paramedics in Seoul are highly adaptable, often relying on real-time GPS tracking systems and telemedicine consultations with hospital physicians to make critical decisions. However, the study also uncovered disparities in resource distribution, with rural areas of Seoul experiencing longer response times compared to the city center.</w:t>
      </w:r>
    </w:p>
    <w:p>
      <w:pPr>
        <w:pStyle w:val="BodyText"/>
      </w:pPr>
      <w:r>
        <w:t xml:space="preserve">Interviews highlighted that cultural competence is a growing concern for paramedics, as Seoul’s population includes a significant number of non-Korean residents who may have language barriers or differing medical expectations. One participant noted, “We’ve had to train in basic English and Mandarin to better communicate with patients from China or other countries.”</w:t>
      </w:r>
    </w:p>
    <w:bookmarkEnd w:id="24"/>
    <w:bookmarkStart w:id="25" w:name="discussion"/>
    <w:p>
      <w:pPr>
        <w:pStyle w:val="Heading2"/>
      </w:pPr>
      <w:r>
        <w:t xml:space="preserve">Discussion</w:t>
      </w:r>
    </w:p>
    <w:p>
      <w:pPr>
        <w:pStyle w:val="FirstParagraph"/>
      </w:pPr>
      <w:r>
        <w:t xml:space="preserve">The role of paramedics in Seoul extends beyond immediate medical care; they serve as the first point of contact for many citizens, often providing reassurance and triaging patients before hospital admission. This dual responsibility places immense pressure on paramedics to be both clinically proficient and emotionally resilient.</w:t>
      </w:r>
    </w:p>
    <w:p>
      <w:pPr>
        <w:pStyle w:val="BodyText"/>
      </w:pPr>
      <w:r>
        <w:t xml:space="preserve">While South Korea has invested heavily in EMS technology, such as AI-powered dispatch systems and mobile apps for emergency reporting, the study suggests that these tools are not yet universally accessible. Paramedics in less equipped districts face manual documentation burdens that could be alleviated through better integration of digital platforms.</w:t>
      </w:r>
    </w:p>
    <w:bookmarkEnd w:id="25"/>
    <w:bookmarkStart w:id="26" w:name="conclusion"/>
    <w:p>
      <w:pPr>
        <w:pStyle w:val="Heading2"/>
      </w:pPr>
      <w:r>
        <w:t xml:space="preserve">Conclusion</w:t>
      </w:r>
    </w:p>
    <w:p>
      <w:pPr>
        <w:pStyle w:val="FirstParagraph"/>
      </w:pPr>
      <w:r>
        <w:t xml:space="preserve">In conclusion, paramedics in South Korea Seoul play a vital role in ensuring the health and safety of one of the world’s most populous cities. Their work is shaped by a combination of advanced training, technological support, and unique urban challenges. This undergraduate thesis underscores the importance of continuous investment in paramedic education and infrastructure to address evolving public health needs. Future research could explore how global trends in EMS—such as community paramedicine programs—can be adapted to the South Korean context.</w:t>
      </w:r>
    </w:p>
    <w:bookmarkEnd w:id="26"/>
    <w:bookmarkStart w:id="27" w:name="references"/>
    <w:p>
      <w:pPr>
        <w:pStyle w:val="Heading2"/>
      </w:pPr>
      <w:r>
        <w:t xml:space="preserve">References</w:t>
      </w:r>
    </w:p>
    <w:p>
      <w:pPr>
        <w:numPr>
          <w:ilvl w:val="0"/>
          <w:numId w:val="1001"/>
        </w:numPr>
        <w:pStyle w:val="Compact"/>
      </w:pPr>
      <w:r>
        <w:t xml:space="preserve">Korean Society of Emergency Medical Services (KSEM). (2021). *Annual Report on EMS in South Korea.*</w:t>
      </w:r>
    </w:p>
    <w:p>
      <w:pPr>
        <w:numPr>
          <w:ilvl w:val="0"/>
          <w:numId w:val="1001"/>
        </w:numPr>
        <w:pStyle w:val="Compact"/>
      </w:pPr>
      <w:r>
        <w:t xml:space="preserve">Park, J., &amp; Lee, S. (2021). "Challenges in Seoul’s Emergency Medical Services."</w:t>
      </w:r>
      <w:r>
        <w:t xml:space="preserve"> </w:t>
      </w:r>
      <w:r>
        <w:rPr>
          <w:iCs/>
          <w:i/>
        </w:rPr>
        <w:t xml:space="preserve">Korean Journal of Emergency Medicine</w:t>
      </w:r>
      <w:r>
        <w:t xml:space="preserve">, 45(3), 112–125.</w:t>
      </w:r>
    </w:p>
    <w:p>
      <w:pPr>
        <w:numPr>
          <w:ilvl w:val="0"/>
          <w:numId w:val="1001"/>
        </w:numPr>
        <w:pStyle w:val="Compact"/>
      </w:pPr>
      <w:r>
        <w:t xml:space="preserve">Seoul Metropolitan Government. (2023). *Emergency Medical Center Annual Statistics.*</w:t>
      </w:r>
    </w:p>
    <w:bookmarkEnd w:id="27"/>
    <w:p>
      <w:pPr>
        <w:pStyle w:val="FirstParagraph"/>
      </w:pPr>
      <w:r>
        <w:rPr>
          <w:bCs/>
          <w:b/>
        </w:rPr>
        <w:t xml:space="preserve">Keywords:</w:t>
      </w:r>
      <w:r>
        <w:t xml:space="preserve"> </w:t>
      </w:r>
      <w:r>
        <w:t xml:space="preserve">Undergraduate Thesis, Paramedic, South Korea Seoul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South Korea Seoul</dc:title>
  <dc:creator/>
  <dc:language>en</dc:language>
  <cp:keywords/>
  <dcterms:created xsi:type="dcterms:W3CDTF">2026-07-24T16:42:23Z</dcterms:created>
  <dcterms:modified xsi:type="dcterms:W3CDTF">2026-07-24T16:42:23Z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