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2807c78e258a57ef4c42f13b7a4b4bcc523bb5e"/>
    <w:p>
      <w:pPr>
        <w:pStyle w:val="Heading1"/>
      </w:pPr>
      <w:r>
        <w:t xml:space="preserve">Undergraduate Thesis: Paramedic Practices and Challenges in Thailand, Bangkok</w:t>
      </w:r>
    </w:p>
    <w:bookmarkStart w:id="20" w:name="abstract"/>
    <w:p>
      <w:pPr>
        <w:pStyle w:val="Heading2"/>
      </w:pPr>
      <w:r>
        <w:t xml:space="preserve">Abstract</w:t>
      </w:r>
    </w:p>
    <w:p>
      <w:pPr>
        <w:pStyle w:val="FirstParagraph"/>
      </w:pPr>
      <w:r>
        <w:t xml:space="preserve">This Undergraduate Thesis explores the role of paramedics in Bangkok, Thailand, focusing on their critical responsibilities within the healthcare system. Given Bangkok’s unique urban environment—characterized by high population density, traffic congestion, and diverse cultural contexts—paramedics face distinct challenges that influence patient outcomes and emergency response efficiency. The study highlights the importance of paramedic training tailored to Thailand’s specific needs while addressing gaps in infrastructure, public awareness, and inter-agency collaboration. By analyzing case studies from Bangkok’s Emergency Medical Services (EMS), this thesis underscores the necessity of enhancing paramedic education to align with global standards while respecting local practices.</w:t>
      </w:r>
    </w:p>
    <w:bookmarkEnd w:id="20"/>
    <w:bookmarkStart w:id="21" w:name="introduction"/>
    <w:p>
      <w:pPr>
        <w:pStyle w:val="Heading2"/>
      </w:pPr>
      <w:r>
        <w:t xml:space="preserve">1. Introduction</w:t>
      </w:r>
    </w:p>
    <w:p>
      <w:pPr>
        <w:pStyle w:val="FirstParagraph"/>
      </w:pPr>
      <w:r>
        <w:t xml:space="preserve">The role of a Paramedic is pivotal in modern healthcare, especially in urban centers like Bangkok, Thailand, where emergency medical services (EMS) are often the first point of contact for patients during critical incidents. As an Undergraduate Thesis, this study aims to investigate how paramedics navigate the complexities of Bangkok’s healthcare landscape while meeting the demands of a rapidly growing population. Paramedics in Thailand operate under a unique framework shaped by both traditional and contemporary medical practices, requiring them to adapt to cultural nuances, language barriers, and logistical challenges.</w:t>
      </w:r>
    </w:p>
    <w:bookmarkEnd w:id="21"/>
    <w:bookmarkStart w:id="22" w:name="the-role-of-paramedics-in-thailand"/>
    <w:p>
      <w:pPr>
        <w:pStyle w:val="Heading2"/>
      </w:pPr>
      <w:r>
        <w:t xml:space="preserve">2. The Role of Paramedics in Thailand</w:t>
      </w:r>
    </w:p>
    <w:p>
      <w:pPr>
        <w:pStyle w:val="FirstParagraph"/>
      </w:pPr>
      <w:r>
        <w:t xml:space="preserve">In Thailand, paramedics are integral to the National Health Security Office (NHSO) system and operate under the Ministry of Public Health. Their responsibilities include pre-hospital care, transportation to hospitals, and coordination with medical professionals. In Bangkok, where traffic congestion and high accident rates are common—particularly during monsoon season—paramedics must respond swiftly to incidents such as road accidents, cardiac arrests, and industrial injuries.</w:t>
      </w:r>
    </w:p>
    <w:bookmarkEnd w:id="22"/>
    <w:bookmarkStart w:id="23" w:name="X5e81e1980e52645fd2fbb44d61a710271fc48ed"/>
    <w:p>
      <w:pPr>
        <w:pStyle w:val="Heading2"/>
      </w:pPr>
      <w:r>
        <w:t xml:space="preserve">3. Challenges Faced by Paramedics in Bangkok</w:t>
      </w:r>
    </w:p>
    <w:p>
      <w:pPr>
        <w:pStyle w:val="FirstParagraph"/>
      </w:pPr>
      <w:r>
        <w:rPr>
          <w:bCs/>
          <w:b/>
        </w:rPr>
        <w:t xml:space="preserve">3.1 Urban Traffic Congestion</w:t>
      </w:r>
      <w:r>
        <w:br/>
      </w:r>
      <w:r>
        <w:t xml:space="preserve">Bangkok’s notorious traffic jams often delay ambulance response times, reducing the effectiveness of emergency care. For instance, during peak hours, ambulances may be stuck for over 30 minutes while navigating through gridlocked intersections.</w:t>
      </w:r>
    </w:p>
    <w:p>
      <w:pPr>
        <w:pStyle w:val="BodyText"/>
      </w:pPr>
      <w:r>
        <w:rPr>
          <w:bCs/>
          <w:b/>
        </w:rPr>
        <w:t xml:space="preserve">3.2 Limited Resources and Infrastructure</w:t>
      </w:r>
      <w:r>
        <w:br/>
      </w:r>
      <w:r>
        <w:t xml:space="preserve">Despite improvements in recent years, Bangkok’s EMS system still faces resource shortages, including inadequate ambulances and insufficient training facilities. Paramedics frequently report a lack of advanced life support equipment compared to standards in Western countries.</w:t>
      </w:r>
    </w:p>
    <w:p>
      <w:pPr>
        <w:pStyle w:val="BodyText"/>
      </w:pPr>
      <w:r>
        <w:rPr>
          <w:bCs/>
          <w:b/>
        </w:rPr>
        <w:t xml:space="preserve">3.3 Cultural Sensitivity and Communication</w:t>
      </w:r>
      <w:r>
        <w:br/>
      </w:r>
      <w:r>
        <w:t xml:space="preserve">As Thailand is a multicultural society with diverse patient populations, paramedics must balance respect for local customs with evidence-based medical practices. Language barriers, particularly with foreign tourists or migrant workers, can complicate emergency interventions.</w:t>
      </w:r>
    </w:p>
    <w:bookmarkEnd w:id="23"/>
    <w:bookmarkStart w:id="24" w:name="case-study-paramedic-response-in-bangkok"/>
    <w:p>
      <w:pPr>
        <w:pStyle w:val="Heading2"/>
      </w:pPr>
      <w:r>
        <w:t xml:space="preserve">4. Case Study: Paramedic Response in Bangkok</w:t>
      </w:r>
    </w:p>
    <w:p>
      <w:pPr>
        <w:pStyle w:val="FirstParagraph"/>
      </w:pPr>
      <w:r>
        <w:t xml:space="preserve">A 2023 case study conducted by the Thai Red Cross Society analyzed paramedic responses to a mass casualty incident involving a bus collision near Sukhumvit Road. The study revealed that while paramedics successfully stabilized victims, delays in communication with hospital triage teams led to inefficient patient distribution. This highlights the need for better coordination between EMS and hospitals in Bangkok.</w:t>
      </w:r>
    </w:p>
    <w:bookmarkEnd w:id="24"/>
    <w:bookmarkStart w:id="25" w:name="Xeee624a17d7de14d189c85f7a71e00efaaa2009"/>
    <w:p>
      <w:pPr>
        <w:pStyle w:val="Heading2"/>
      </w:pPr>
      <w:r>
        <w:t xml:space="preserve">5. Recommendations for Paramedic Training in Thailand</w:t>
      </w:r>
    </w:p>
    <w:p>
      <w:pPr>
        <w:pStyle w:val="FirstParagraph"/>
      </w:pPr>
      <w:r>
        <w:rPr>
          <w:bCs/>
          <w:b/>
        </w:rPr>
        <w:t xml:space="preserve">5.1 Curriculum Modernization</w:t>
      </w:r>
      <w:r>
        <w:br/>
      </w:r>
      <w:r>
        <w:t xml:space="preserve">Undergraduate paramedic programs in Thailand should incorporate modules on urban emergency response, trauma care, and cross-cultural communication. Simulations of Bangkok-specific scenarios (e.g., traffic congestion) could improve preparedness.</w:t>
      </w:r>
    </w:p>
    <w:p>
      <w:pPr>
        <w:pStyle w:val="BodyText"/>
      </w:pPr>
      <w:r>
        <w:rPr>
          <w:bCs/>
          <w:b/>
        </w:rPr>
        <w:t xml:space="preserve">5.2 Technological Integration</w:t>
      </w:r>
      <w:r>
        <w:br/>
      </w:r>
      <w:r>
        <w:t xml:space="preserve">Implementing GPS-based dispatch systems and telemedicine tools would enhance paramedics’ ability to navigate Bangkok’s complex urban layout and consult with specialists remotely.</w:t>
      </w:r>
    </w:p>
    <w:p>
      <w:pPr>
        <w:pStyle w:val="BodyText"/>
      </w:pPr>
      <w:r>
        <w:rPr>
          <w:bCs/>
          <w:b/>
        </w:rPr>
        <w:t xml:space="preserve">5.3 Community Engagement</w:t>
      </w:r>
      <w:r>
        <w:br/>
      </w:r>
      <w:r>
        <w:t xml:space="preserve">Paramedics should be trained in public health education to raise awareness about preventive care, first aid, and emergency protocols tailored to Bangkok’s demographics.</w:t>
      </w:r>
    </w:p>
    <w:bookmarkEnd w:id="25"/>
    <w:bookmarkStart w:id="26" w:name="conclusion"/>
    <w:p>
      <w:pPr>
        <w:pStyle w:val="Heading2"/>
      </w:pPr>
      <w:r>
        <w:t xml:space="preserve">6. Conclusion</w:t>
      </w:r>
    </w:p>
    <w:p>
      <w:pPr>
        <w:pStyle w:val="FirstParagraph"/>
      </w:pPr>
      <w:r>
        <w:t xml:space="preserve">This Undergraduate Thesis underscores the vital role of paramedics in Thailand’s capital city, Bangkok. While their work is indispensable, systemic challenges such as traffic congestion and resource limitations necessitate strategic interventions. By aligning paramedic training with global standards while respecting local contexts, Thailand can strengthen its emergency response framework. Future research should focus on longitudinal studies to assess the impact of policy reforms on paramedic efficiency and patient outcomes in Bangkok.</w:t>
      </w:r>
    </w:p>
    <w:bookmarkEnd w:id="26"/>
    <w:bookmarkStart w:id="27" w:name="references"/>
    <w:p>
      <w:pPr>
        <w:pStyle w:val="Heading2"/>
      </w:pPr>
      <w:r>
        <w:t xml:space="preserve">References</w:t>
      </w:r>
    </w:p>
    <w:p>
      <w:pPr>
        <w:numPr>
          <w:ilvl w:val="0"/>
          <w:numId w:val="1001"/>
        </w:numPr>
        <w:pStyle w:val="Compact"/>
      </w:pPr>
      <w:r>
        <w:t xml:space="preserve">Ministry of Public Health, Thailand. (2023). National Emergency Medical Services Strategy.</w:t>
      </w:r>
    </w:p>
    <w:p>
      <w:pPr>
        <w:numPr>
          <w:ilvl w:val="0"/>
          <w:numId w:val="1001"/>
        </w:numPr>
        <w:pStyle w:val="Compact"/>
      </w:pPr>
      <w:r>
        <w:t xml:space="preserve">Sukhumvit Road Case Study, Thai Red Cross Society. (2023).</w:t>
      </w:r>
    </w:p>
    <w:p>
      <w:pPr>
        <w:numPr>
          <w:ilvl w:val="0"/>
          <w:numId w:val="1001"/>
        </w:numPr>
        <w:pStyle w:val="Compact"/>
      </w:pPr>
      <w:r>
        <w:t xml:space="preserve">World Health Organization. (2021). Strengthening Pre-Hospital Care in Low- and Middle-Income Countries.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Practices in Thailand, Bangkok</dc:title>
  <dc:creator/>
  <dc:language>en</dc:language>
  <cp:keywords/>
  <dcterms:created xsi:type="dcterms:W3CDTF">2026-07-21T07:27:44Z</dcterms:created>
  <dcterms:modified xsi:type="dcterms:W3CDTF">2026-07-21T07:27:44Z</dcterms:modified>
</cp:coreProperties>
</file>

<file path=docProps/custom.xml><?xml version="1.0" encoding="utf-8"?>
<Properties xmlns="http://schemas.openxmlformats.org/officeDocument/2006/custom-properties" xmlns:vt="http://schemas.openxmlformats.org/officeDocument/2006/docPropsVTypes"/>
</file>