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Care</w:t>
      </w:r>
      <w:r>
        <w:t xml:space="preserve"> </w:t>
      </w:r>
      <w:r>
        <w:t xml:space="preserve">within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2537c3d8cd881545dce59ed6864c2a69785ff60"/>
    <w:p>
      <w:pPr>
        <w:pStyle w:val="Heading1"/>
      </w:pPr>
      <w:r>
        <w:t xml:space="preserve">Undergraduate Thesis: The Role of Paramedics in Emergency Care within the United Kingdom Manchester</w:t>
      </w:r>
    </w:p>
    <w:bookmarkStart w:id="20" w:name="abstract"/>
    <w:p>
      <w:pPr>
        <w:pStyle w:val="Heading2"/>
      </w:pPr>
      <w:r>
        <w:t xml:space="preserve">Abstract</w:t>
      </w:r>
    </w:p>
    <w:p>
      <w:pPr>
        <w:pStyle w:val="FirstParagraph"/>
      </w:pPr>
      <w:r>
        <w:t xml:space="preserve">This undergraduate thesis explores the critical role of paramedics in the emergency care system of Manchester, United Kingdom. As a major urban center with high population density and diverse healthcare challenges, Manchester presents unique demands on paramedics. The study examines their responsibilities, training requirements, and the broader implications of their work within the National Health Service (NHS). Through an analysis of local data and case studies, this thesis highlights how paramedics in Manchester contribute to public health outcomes while navigating systemic pressures such as resource allocation and urban infrastructure constraints.</w:t>
      </w:r>
    </w:p>
    <w:bookmarkEnd w:id="20"/>
    <w:bookmarkStart w:id="21" w:name="introduction"/>
    <w:p>
      <w:pPr>
        <w:pStyle w:val="Heading2"/>
      </w:pPr>
      <w:r>
        <w:t xml:space="preserve">Introduction</w:t>
      </w:r>
    </w:p>
    <w:p>
      <w:pPr>
        <w:pStyle w:val="FirstParagraph"/>
      </w:pPr>
      <w:r>
        <w:t xml:space="preserve">In the United Kingdom, paramedics are vital components of the healthcare system, particularly in cities like Manchester where emergency response times and patient acuity levels are critical factors in survival rates. This thesis focuses on the specific context of Manchester, a metropolitan area characterized by its bustling urban environment, complex social demographics, and high demand for pre-hospital care. The role of paramedics extends beyond medical intervention; they are often the first point of contact in emergencies, making their training and operational efficiency pivotal to public safety.</w:t>
      </w:r>
    </w:p>
    <w:bookmarkEnd w:id="21"/>
    <w:bookmarkStart w:id="22" w:name="the-role-of-paramedics-in-manchester"/>
    <w:p>
      <w:pPr>
        <w:pStyle w:val="Heading2"/>
      </w:pPr>
      <w:r>
        <w:t xml:space="preserve">The Role of Paramedics in Manchester</w:t>
      </w:r>
    </w:p>
    <w:p>
      <w:pPr>
        <w:pStyle w:val="FirstParagraph"/>
      </w:pPr>
      <w:r>
        <w:t xml:space="preserve">Paramedics in Manchester operate within a framework defined by the NHS and local ambulance trusts. Their responsibilities include assessing patients at the scene of an incident, administering life-saving interventions such as CPR, managing trauma, and transporting individuals to hospitals. In a city like Manchester, where traffic congestion can delay response times, paramedics must also adapt to logistical challenges while maintaining clinical excellence.</w:t>
      </w:r>
    </w:p>
    <w:p>
      <w:pPr>
        <w:pStyle w:val="BodyText"/>
      </w:pPr>
      <w:r>
        <w:t xml:space="preserve">The population of Manchester is diverse, with significant disparities in health outcomes influenced by socioeconomic factors. Paramedics frequently encounter cases related to substance misuse, mental health crises, and chronic illnesses. This requires a nuanced approach to patient care that balances urgency with empathy. Furthermore, the integration of paramedics into community-based initiatives—such as preventative care programs—has become increasingly important in addressing long-term public health goals.</w:t>
      </w:r>
    </w:p>
    <w:bookmarkEnd w:id="22"/>
    <w:bookmarkStart w:id="23" w:name="training-and-professional-development"/>
    <w:p>
      <w:pPr>
        <w:pStyle w:val="Heading2"/>
      </w:pPr>
      <w:r>
        <w:t xml:space="preserve">Training and Professional Development</w:t>
      </w:r>
    </w:p>
    <w:p>
      <w:pPr>
        <w:pStyle w:val="FirstParagraph"/>
      </w:pPr>
      <w:r>
        <w:t xml:space="preserve">Becoming a paramedic in the United Kingdom requires rigorous training, typically through degree-level programs at institutions such as the University of Manchester or Manchester Metropolitan University. These programs combine theoretical knowledge with hands-on clinical experience, preparing graduates to handle a wide range of emergencies. The curriculum includes modules on anatomy and physiology, pharmacology, advanced life support techniques, and ethical decision-making.</w:t>
      </w:r>
    </w:p>
    <w:p>
      <w:pPr>
        <w:pStyle w:val="BodyText"/>
      </w:pPr>
      <w:r>
        <w:t xml:space="preserve">In Manchester, paramedics must also complete additional certifications specific to local needs, such as managing cardiac arrests in crowded public spaces or responding to incidents involving vulnerable populations. Continuous professional development (CPD) is mandatory for all paramedics in the UK, ensuring they stay updated on medical advancements and evolving protocols.</w:t>
      </w:r>
    </w:p>
    <w:bookmarkEnd w:id="23"/>
    <w:bookmarkStart w:id="24" w:name="X8ed6c558e4a2bf93e740b96dce8ab95644f503d"/>
    <w:p>
      <w:pPr>
        <w:pStyle w:val="Heading2"/>
      </w:pPr>
      <w:r>
        <w:t xml:space="preserve">Challenges Faced by Paramedics in Manchester</w:t>
      </w:r>
    </w:p>
    <w:p>
      <w:pPr>
        <w:pStyle w:val="FirstParagraph"/>
      </w:pPr>
      <w:r>
        <w:t xml:space="preserve">Despite their critical role, paramedics in Manchester face significant challenges. One major issue is the strain on ambulance services due to rising demand. In 2023, the Manchester Ambulance Service reported a 15% increase in call volumes compared to previous years, attributed to factors such as an aging population and increased prevalence of chronic diseases.</w:t>
      </w:r>
    </w:p>
    <w:p>
      <w:pPr>
        <w:pStyle w:val="BodyText"/>
      </w:pPr>
      <w:r>
        <w:t xml:space="preserve">Resource allocation remains a persistent problem. Paramedics often work extended shifts with limited staffing levels, which can compromise patient care and lead to burnout. Additionally, urban infrastructure—such as narrow streets and heavy traffic—can impede rapid response times, particularly during peak hours or adverse weather conditions.</w:t>
      </w:r>
    </w:p>
    <w:p>
      <w:pPr>
        <w:pStyle w:val="BodyText"/>
      </w:pPr>
      <w:r>
        <w:t xml:space="preserve">Mental health is another pressing concern. Paramedics are frequently exposed to traumatic events, including accidents, violent incidents, and deaths in the field. Without adequate support systems in place, this can lead to compassion fatigue and post-traumatic stress disorder (PTSD). In Manchester, initiatives such as peer support networks and mental health counseling have been introduced to address these challenges.</w:t>
      </w:r>
    </w:p>
    <w:bookmarkEnd w:id="24"/>
    <w:bookmarkStart w:id="25" w:name="Xdd5e5ca1b4d599165c85e6da132a2b988aab5fb"/>
    <w:p>
      <w:pPr>
        <w:pStyle w:val="Heading2"/>
      </w:pPr>
      <w:r>
        <w:t xml:space="preserve">The Impact of Paramedics on Public Health Outcomes</w:t>
      </w:r>
    </w:p>
    <w:p>
      <w:pPr>
        <w:pStyle w:val="FirstParagraph"/>
      </w:pPr>
      <w:r>
        <w:t xml:space="preserve">Paramedics in Manchester play a crucial role in shaping public health outcomes. Their interventions can significantly reduce mortality rates in cardiac arrests, traumatic injuries, and strokes when delivered promptly. For example, the implementation of the "Chain of Survival" protocols by Manchester Ambulance Service has improved survival rates for out-of-hospital cardiac arrest victims by over 20% in recent years.</w:t>
      </w:r>
    </w:p>
    <w:p>
      <w:pPr>
        <w:pStyle w:val="BodyText"/>
      </w:pPr>
      <w:r>
        <w:t xml:space="preserve">Moreover, paramedics contribute to health education and preventative care. By engaging with communities through outreach programs, they help raise awareness about risk factors such as smoking, poor diet, and lack of exercise. This aligns with broader NHS goals of reducing healthcare inequalities and promoting healthier lifestyles in Manchester’s diverse neighborhoods.</w:t>
      </w:r>
    </w:p>
    <w:bookmarkEnd w:id="25"/>
    <w:bookmarkStart w:id="26" w:name="conclusion"/>
    <w:p>
      <w:pPr>
        <w:pStyle w:val="Heading2"/>
      </w:pPr>
      <w:r>
        <w:t xml:space="preserve">Conclusion</w:t>
      </w:r>
    </w:p>
    <w:p>
      <w:pPr>
        <w:pStyle w:val="FirstParagraph"/>
      </w:pPr>
      <w:r>
        <w:t xml:space="preserve">In conclusion, paramedics are indispensable to the healthcare landscape of Manchester, United Kingdom. Their expertise in emergency care ensures that residents receive timely and effective treatment during crises. However, the challenges they face—from staffing shortages to urban logistics—highlight the need for ongoing investment in ambulance services and support for paramedic well-being.</w:t>
      </w:r>
    </w:p>
    <w:p>
      <w:pPr>
        <w:pStyle w:val="BodyText"/>
      </w:pPr>
      <w:r>
        <w:t xml:space="preserve">This undergraduate thesis underscores the importance of recognizing paramedics not only as medical professionals but also as community advocates. As Manchester continues to grow and evolve, so too must its approach to emergency care, ensuring that paramedics can meet the demands of a dynamic urban environment while upholding the highest standards of patient care.</w:t>
      </w:r>
    </w:p>
    <w:bookmarkEnd w:id="26"/>
    <w:bookmarkStart w:id="27" w:name="references"/>
    <w:p>
      <w:pPr>
        <w:pStyle w:val="Heading2"/>
      </w:pPr>
      <w:r>
        <w:t xml:space="preserve">References</w:t>
      </w:r>
    </w:p>
    <w:p>
      <w:pPr>
        <w:pStyle w:val="FirstParagraph"/>
      </w:pPr>
      <w:r>
        <w:t xml:space="preserve">National Health Service (NHS). (2023). *Manchester Ambulance Service Annual Report*.</w:t>
      </w:r>
      <w:r>
        <w:br/>
      </w:r>
      <w:r>
        <w:t xml:space="preserve">Manchester Metropolitan University. (n.d.). *Paramedic Science Degree Programmes*.</w:t>
      </w:r>
      <w:r>
        <w:br/>
      </w:r>
      <w:r>
        <w:t xml:space="preserve">British Paramedics Association. (2023). *Challenges in Urban Emergency Care*.</w:t>
      </w:r>
    </w:p>
    <w:p>
      <w:pPr>
        <w:pStyle w:val="BodyText"/>
      </w:pPr>
      <w:r>
        <w:rPr>
          <w:bCs/>
          <w:b/>
        </w:rPr>
        <w:t xml:space="preserve">Keywords:</w:t>
      </w:r>
      <w:r>
        <w:t xml:space="preserve"> </w:t>
      </w:r>
      <w:r>
        <w:t xml:space="preserve">Undergraduate Thesis, Paramedic, United Kingdom Manchester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Care within the United Kingdom Manchester</dc:title>
  <dc:creator/>
  <dc:language>en</dc:language>
  <cp:keywords/>
  <dcterms:created xsi:type="dcterms:W3CDTF">2026-07-21T05:51:56Z</dcterms:created>
  <dcterms:modified xsi:type="dcterms:W3CDTF">2026-07-21T05:51:56Z</dcterms:modified>
</cp:coreProperties>
</file>

<file path=docProps/custom.xml><?xml version="1.0" encoding="utf-8"?>
<Properties xmlns="http://schemas.openxmlformats.org/officeDocument/2006/custom-properties" xmlns:vt="http://schemas.openxmlformats.org/officeDocument/2006/docPropsVTypes"/>
</file>