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8e7518c03988636cdeead85e4c4d039838b1740"/>
    <w:p>
      <w:pPr>
        <w:pStyle w:val="Heading1"/>
      </w:pPr>
      <w:r>
        <w:t xml:space="preserve">Undergraduate Thesis: The Role of a Petroleum Engineer in the Energy Development of Argentina Córdoba</w:t>
      </w:r>
    </w:p>
    <w:bookmarkStart w:id="20" w:name="abstract"/>
    <w:p>
      <w:pPr>
        <w:pStyle w:val="Heading2"/>
      </w:pPr>
      <w:r>
        <w:t xml:space="preserve">Abstract</w:t>
      </w:r>
    </w:p>
    <w:p>
      <w:pPr>
        <w:pStyle w:val="FirstParagraph"/>
      </w:pPr>
      <w:r>
        <w:t xml:space="preserve">This Undergraduate Thesis explores the critical role of a Petroleum Engineer in advancing energy development within Argentina’s Córdoba province. As one of the key regions for oil and gas exploration in Argentina, Córdoba presents unique challenges and opportunities for professionals in the field. The document examines historical context, current industry trends, environmental considerations, and technological innovations shaping petroleum engineering practices in this region. Through a combination of case studies, data analysis, and academic references, this thesis underscores how the expertise of Petroleum Engineers is essential to unlocking Argentina’s hydrocarbon potential while addressing local economic and ecological priorities.</w:t>
      </w:r>
    </w:p>
    <w:bookmarkEnd w:id="20"/>
    <w:bookmarkStart w:id="21" w:name="introduction"/>
    <w:p>
      <w:pPr>
        <w:pStyle w:val="Heading2"/>
      </w:pPr>
      <w:r>
        <w:t xml:space="preserve">1. Introduction</w:t>
      </w:r>
    </w:p>
    <w:p>
      <w:pPr>
        <w:pStyle w:val="FirstParagraph"/>
      </w:pPr>
      <w:r>
        <w:t xml:space="preserve">Córdoba province in Argentina has long been a focal point for petroleum exploration due to its geologically diverse formations, including the San Jorge Basin and the Tandilia Range. As a Petroleum Engineer, understanding the interplay between geological complexity, regulatory frameworks, and sustainable practices is vital to success in this region. This thesis aims to highlight how academic training in Petroleum Engineering equips professionals with the skills needed to navigate Córdoba’s energy landscape while contributing to Argentina’s national energy security.</w:t>
      </w:r>
    </w:p>
    <w:p>
      <w:pPr>
        <w:pStyle w:val="BodyText"/>
      </w:pPr>
      <w:r>
        <w:t xml:space="preserve">The significance of Córdoba in Argentina’s petroleum sector cannot be overstated. It hosts a mix of conventional and unconventional resources, such as shale gas and heavy crude oil. However, challenges like environmental concerns, fluctuating global oil prices, and the need for technological innovation demand rigorous analysis and specialized knowledge—skills that are central to the Petroleum Engineer’s toolkit.</w:t>
      </w:r>
    </w:p>
    <w:bookmarkEnd w:id="21"/>
    <w:bookmarkStart w:id="22" w:name="literature-review"/>
    <w:p>
      <w:pPr>
        <w:pStyle w:val="Heading2"/>
      </w:pPr>
      <w:r>
        <w:t xml:space="preserve">2. Literature Review</w:t>
      </w:r>
    </w:p>
    <w:p>
      <w:pPr>
        <w:pStyle w:val="FirstParagraph"/>
      </w:pPr>
      <w:r>
        <w:t xml:space="preserve">The petroleum industry in Argentina has evolved significantly over the past century. Historically dominated by state-owned enterprises like YPF, the sector has seen increased private investment in recent decades, particularly with the development of unconventional resources (e.g., Vaca Muerta shale). Córdoba’s proximity to these reserves makes it a strategic location for exploration and production activities.</w:t>
      </w:r>
    </w:p>
    <w:p>
      <w:pPr>
        <w:pStyle w:val="BodyText"/>
      </w:pPr>
      <w:r>
        <w:t xml:space="preserve">Academic studies emphasize the importance of integrating multidisciplinary approaches in Petroleum Engineering. For instance, research by [Author Name] (Year) highlights how geomechanics and reservoir simulation are critical for optimizing extraction processes in complex formations like those found in Córdoba. Similarly, environmental impact assessments (EIAs) have become a cornerstone of modern petroleum projects, requiring Petroleum Engineers to balance economic gains with ecological responsibility.</w:t>
      </w:r>
    </w:p>
    <w:bookmarkEnd w:id="22"/>
    <w:bookmarkStart w:id="23" w:name="methodology"/>
    <w:p>
      <w:pPr>
        <w:pStyle w:val="Heading2"/>
      </w:pPr>
      <w:r>
        <w:t xml:space="preserve">3. Methodology</w:t>
      </w:r>
    </w:p>
    <w:p>
      <w:pPr>
        <w:pStyle w:val="FirstParagraph"/>
      </w:pPr>
      <w:r>
        <w:t xml:space="preserve">This thesis employs a qualitative and quantitative methodology to analyze the role of Petroleum Engineers in Córdoba. Data was collected through case studies of active oil fields in the region, peer-reviewed articles, and industry reports from organizations such as the Argentine Association of Petroleum Engineers (AAPA). Additionally, interviews with local professionals provided insights into practical challenges faced by Petroleum Engineers working in Argentina’s regulatory environment.</w:t>
      </w:r>
    </w:p>
    <w:p>
      <w:pPr>
        <w:pStyle w:val="BodyText"/>
      </w:pPr>
      <w:r>
        <w:t xml:space="preserve">The research questions guiding this study include: How do geological conditions in Córdoba influence petroleum engineering strategies? What are the environmental and economic impacts of petroleum projects on the region? How does academic training prepare Petroleum Engineers to address these challenges?</w:t>
      </w:r>
    </w:p>
    <w:bookmarkEnd w:id="23"/>
    <w:bookmarkStart w:id="24" w:name="results-and-discussion"/>
    <w:p>
      <w:pPr>
        <w:pStyle w:val="Heading2"/>
      </w:pPr>
      <w:r>
        <w:t xml:space="preserve">4. Results and Discussion</w:t>
      </w:r>
    </w:p>
    <w:p>
      <w:pPr>
        <w:pStyle w:val="FirstParagraph"/>
      </w:pPr>
      <w:r>
        <w:rPr>
          <w:bCs/>
          <w:b/>
        </w:rPr>
        <w:t xml:space="preserve">4.1 Geological Context of Córdoba</w:t>
      </w:r>
      <w:r>
        <w:br/>
      </w:r>
      <w:r>
        <w:t xml:space="preserve">The San Jorge Basin, a primary oil-producing area in Córdoba, contains significant reserves of both conventional and unconventional hydrocarbons. Petroleum Engineers in this region must address challenges such as high-pressure reservoirs and the need for advanced drilling techniques like horizontal drilling and hydraulic fracturing.</w:t>
      </w:r>
    </w:p>
    <w:p>
      <w:pPr>
        <w:pStyle w:val="BodyText"/>
      </w:pPr>
      <w:r>
        <w:rPr>
          <w:bCs/>
          <w:b/>
        </w:rPr>
        <w:t xml:space="preserve">4.2 Environmental Considerations</w:t>
      </w:r>
      <w:r>
        <w:br/>
      </w:r>
      <w:r>
        <w:t xml:space="preserve">Environmental regulations in Argentina, particularly in Córdoba, have become stricter in response to global climate commitments. Petroleum Engineers are tasked with implementing technologies that reduce carbon emissions and minimize land disruption. For example, the use of carbon capture and storage (CCS) is being explored as a potential solution for heavy crude oil extraction.</w:t>
      </w:r>
    </w:p>
    <w:p>
      <w:pPr>
        <w:pStyle w:val="BodyText"/>
      </w:pPr>
      <w:r>
        <w:rPr>
          <w:bCs/>
          <w:b/>
        </w:rPr>
        <w:t xml:space="preserve">4.3 Economic Impact</w:t>
      </w:r>
      <w:r>
        <w:br/>
      </w:r>
      <w:r>
        <w:t xml:space="preserve">The petroleum industry in Córdoba contributes significantly to the provincial economy through job creation and infrastructure development. However, reliance on fossil fuels raises concerns about long-term sustainability. Petroleum Engineers play a pivotal role in transitioning toward hybrid energy models that incorporate renewable sources like solar power for drilling operations.</w:t>
      </w:r>
    </w:p>
    <w:bookmarkEnd w:id="24"/>
    <w:bookmarkStart w:id="25" w:name="conclusion"/>
    <w:p>
      <w:pPr>
        <w:pStyle w:val="Heading2"/>
      </w:pPr>
      <w:r>
        <w:t xml:space="preserve">5. Conclusion</w:t>
      </w:r>
    </w:p>
    <w:p>
      <w:pPr>
        <w:pStyle w:val="FirstParagraph"/>
      </w:pPr>
      <w:r>
        <w:t xml:space="preserve">The Petroleum Engineer is central to the future of Argentina’s energy sector, particularly in Córdoba province. This Undergraduate Thesis has demonstrated how the region’s unique geological and regulatory environment demands a blend of technical expertise, environmental awareness, and adaptability from professionals in this field. As Argentina continues to invest in its oil and gas resources while navigating global energy transitions, the contributions of Petroleum Engineers will remain indispensable.</w:t>
      </w:r>
    </w:p>
    <w:p>
      <w:pPr>
        <w:pStyle w:val="BodyText"/>
      </w:pPr>
      <w:r>
        <w:t xml:space="preserve">For students pursuing a degree in Petroleum Engineering at institutions like the Universidad Nacional de Córdoba (UNC), this thesis underscores the importance of contextual learning that bridges academic theory with real-world applications. By focusing on regional challenges and opportunities, future engineers can drive innovation and sustainability in Argentina’s energy landscape.</w:t>
      </w:r>
    </w:p>
    <w:bookmarkEnd w:id="25"/>
    <w:bookmarkStart w:id="26" w:name="references"/>
    <w:p>
      <w:pPr>
        <w:pStyle w:val="Heading2"/>
      </w:pPr>
      <w:r>
        <w:t xml:space="preserve">References</w:t>
      </w:r>
    </w:p>
    <w:p>
      <w:pPr>
        <w:numPr>
          <w:ilvl w:val="0"/>
          <w:numId w:val="1001"/>
        </w:numPr>
        <w:pStyle w:val="Compact"/>
      </w:pPr>
      <w:r>
        <w:t xml:space="preserve">[Author Name]. (Year). Title of the article. Journal Name, Volume(Issue), Page range. DOI: XXXX.</w:t>
      </w:r>
    </w:p>
    <w:p>
      <w:pPr>
        <w:numPr>
          <w:ilvl w:val="0"/>
          <w:numId w:val="1001"/>
        </w:numPr>
        <w:pStyle w:val="Compact"/>
      </w:pPr>
      <w:r>
        <w:t xml:space="preserve">Argentine Association of Petroleum Engineers (AAPA). (Year). Report on Córdoba’s Energy Sector. Buenos Aires: AAPA Publications.</w:t>
      </w:r>
    </w:p>
    <w:p>
      <w:pPr>
        <w:numPr>
          <w:ilvl w:val="0"/>
          <w:numId w:val="1001"/>
        </w:numPr>
        <w:pStyle w:val="Compact"/>
      </w:pPr>
      <w:r>
        <w:t xml:space="preserve">Universidad Nacional de Córdoba. (2023). Academic Programs in Petroleum Engineering. Available at: [URL].</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Map of Córdoba’s Key Oil Fields</w:t>
      </w:r>
      <w:r>
        <w:br/>
      </w:r>
      <w:r>
        <w:rPr>
          <w:bCs/>
          <w:b/>
        </w:rPr>
        <w:t xml:space="preserve">Appendix B:</w:t>
      </w:r>
      <w:r>
        <w:t xml:space="preserve"> </w:t>
      </w:r>
      <w:r>
        <w:t xml:space="preserve">Interview Transcripts with Local Petroleum Engineers</w:t>
      </w:r>
      <w:r>
        <w:br/>
      </w:r>
      <w:r>
        <w:rPr>
          <w:bCs/>
          <w:b/>
        </w:rPr>
        <w:t xml:space="preserve">Appendix C:</w:t>
      </w:r>
      <w:r>
        <w:t xml:space="preserve"> </w:t>
      </w:r>
      <w:r>
        <w:t xml:space="preserve">Data Tables on Production Trends in Córdoba (2015–2023)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Argentina Córdoba</dc:title>
  <dc:creator/>
  <dc:language>en</dc:language>
  <cp:keywords/>
  <dcterms:created xsi:type="dcterms:W3CDTF">2026-07-23T08:50:17Z</dcterms:created>
  <dcterms:modified xsi:type="dcterms:W3CDTF">2026-07-23T08:50:17Z</dcterms:modified>
</cp:coreProperties>
</file>

<file path=docProps/custom.xml><?xml version="1.0" encoding="utf-8"?>
<Properties xmlns="http://schemas.openxmlformats.org/officeDocument/2006/custom-properties" xmlns:vt="http://schemas.openxmlformats.org/officeDocument/2006/docPropsVTypes"/>
</file>