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Sustainable</w:t>
      </w:r>
      <w:r>
        <w:t xml:space="preserve"> </w:t>
      </w:r>
      <w:r>
        <w:t xml:space="preserve">Energy</w:t>
      </w:r>
      <w:r>
        <w:t xml:space="preserve"> </w:t>
      </w:r>
      <w:r>
        <w:t xml:space="preserve">Development</w:t>
      </w:r>
    </w:p>
    <w:p>
      <w:pPr>
        <w:pStyle w:val="FirstParagraph"/>
      </w:pPr>
      <w:r>
        <w:t xml:space="preserve">```html</w:t>
      </w:r>
    </w:p>
    <w:bookmarkStart w:id="27" w:name="X0523b7b333a3922d44fc6b1c7b7b6df1226cf99"/>
    <w:p>
      <w:pPr>
        <w:pStyle w:val="Heading1"/>
      </w:pPr>
      <w:r>
        <w:t xml:space="preserve">Undergraduate Thesis on the Role of Petroleum Engineers in Sustainable Energy Development in Bogotá, Colombia</w:t>
      </w:r>
    </w:p>
    <w:bookmarkStart w:id="20" w:name="abstract"/>
    <w:p>
      <w:pPr>
        <w:pStyle w:val="Heading2"/>
      </w:pPr>
      <w:r>
        <w:t xml:space="preserve">Abstract</w:t>
      </w:r>
    </w:p>
    <w:p>
      <w:pPr>
        <w:pStyle w:val="FirstParagraph"/>
      </w:pPr>
      <w:r>
        <w:t xml:space="preserve">This Undergraduate Thesis explores the critical role of Petroleum Engineers within the context of Colombia's energy sector, with a specific focus on Bogotá. As a hub for academic and technological innovation, Bogotá serves as a vital center for training future Petroleum Engineers who must address both economic and environmental challenges in an industry that plays a significant role in Colombia's economy. Through this thesis, the intersection between academic preparation at Colombian universities (particularly those in Bogotá) and the practical demands of the petroleum industry is examined. The study highlights how Petroleum Engineers contribute to sustainable energy solutions, leveraging advanced technologies while adhering to local environmental regulations. This document aims to provide a comprehensive overview of the responsibilities and challenges faced by Petroleum Engineers in Colombia, emphasizing their importance in shaping a resilient energy sector.</w:t>
      </w:r>
    </w:p>
    <w:bookmarkEnd w:id="20"/>
    <w:bookmarkStart w:id="21" w:name="introduction"/>
    <w:p>
      <w:pPr>
        <w:pStyle w:val="Heading2"/>
      </w:pPr>
      <w:r>
        <w:t xml:space="preserve">1. Introduction</w:t>
      </w:r>
    </w:p>
    <w:p>
      <w:pPr>
        <w:pStyle w:val="FirstParagraph"/>
      </w:pPr>
      <w:r>
        <w:t xml:space="preserve">Colombia is one of Latin America's largest producers of oil and gas, with operations concentrated in regions such as the Eastern Plains (Llanos Orientales), the Caribbean Basin, and the Andean foothills. However, Bogotá stands out as a strategic location for academic institutions offering Petroleum Engineering programs that prepare students to address both local and global energy challenges. As an Undergraduate Thesis focused on this field, this document seeks to analyze how Petroleum Engineers in Colombia—particularly those trained in Bogotá—are equipped with the knowledge and skills necessary to innovate within an industry increasingly influenced by environmental concerns, technological advancements, and regulatory frameworks.</w:t>
      </w:r>
    </w:p>
    <w:p>
      <w:pPr>
        <w:pStyle w:val="BodyText"/>
      </w:pPr>
      <w:r>
        <w:t xml:space="preserve">The petroleum industry in Colombia faces unique challenges, including complex geology, high operational costs, and strict environmental regulations. These factors necessitate a workforce of Petroleum Engineers who can design efficient extraction methods while minimizing ecological impact. This thesis will explore the academic curriculum at Colombian universities in Bogotá, evaluate the practical applications of Petroleum Engineering techniques in local oil fields, and discuss the role of these professionals in advancing sustainable energy practices.</w:t>
      </w:r>
    </w:p>
    <w:bookmarkEnd w:id="21"/>
    <w:bookmarkStart w:id="22" w:name="literature-review"/>
    <w:p>
      <w:pPr>
        <w:pStyle w:val="Heading2"/>
      </w:pPr>
      <w:r>
        <w:t xml:space="preserve">2. Literature Review</w:t>
      </w:r>
    </w:p>
    <w:p>
      <w:pPr>
        <w:pStyle w:val="FirstParagraph"/>
      </w:pPr>
      <w:r>
        <w:t xml:space="preserve">The petroleum industry in Colombia has evolved significantly over the past three decades. According to reports from</w:t>
      </w:r>
      <w:r>
        <w:t xml:space="preserve"> </w:t>
      </w:r>
      <w:r>
        <w:rPr>
          <w:iCs/>
          <w:i/>
        </w:rPr>
        <w:t xml:space="preserve">Ministerio de Minas y Energía</w:t>
      </w:r>
      <w:r>
        <w:t xml:space="preserve">, the country produces approximately 700,000 barrels of oil per day (bpd), with a growing emphasis on unconventional resources like shale gas and heavy crude. However, these projects often require specialized engineering solutions tailored to Colombia's unique geological formations.</w:t>
      </w:r>
    </w:p>
    <w:p>
      <w:pPr>
        <w:pStyle w:val="BodyText"/>
      </w:pPr>
      <w:r>
        <w:t xml:space="preserve">Petroleum Engineers play a pivotal role in this context. Their responsibilities include reservoir management, drilling optimization, and the implementation of technologies such as hydraulic fracturing and horizontal drilling. In Bogotá-based universities like Universidad Nacional de Colombia (UNAL) and Pontificia Universidad Javeriana, curricula for Petroleum Engineering programs emphasize both theoretical knowledge and hands-on training in areas such as geomechanics, petrophysics, and production engineering. These programs also integrate courses on environmental management to align with Colombia's regulatory requirements.</w:t>
      </w:r>
    </w:p>
    <w:p>
      <w:pPr>
        <w:pStyle w:val="BodyText"/>
      </w:pPr>
      <w:r>
        <w:t xml:space="preserve">Recent studies highlight the importance of integrating sustainable practices into petroleum engineering workflows. For example, research conducted by the Colombian Institute of Petroleum (ICP) underscores the need for engineers to prioritize reduced carbon emissions and water conservation in oil extraction processes. This aligns with global trends toward green energy but requires localized adaptations that account for Colombia's diverse ecosystems.</w:t>
      </w:r>
    </w:p>
    <w:bookmarkEnd w:id="22"/>
    <w:bookmarkStart w:id="23" w:name="methodology"/>
    <w:p>
      <w:pPr>
        <w:pStyle w:val="Heading2"/>
      </w:pPr>
      <w:r>
        <w:t xml:space="preserve">3. Methodology</w:t>
      </w:r>
    </w:p>
    <w:p>
      <w:pPr>
        <w:pStyle w:val="FirstParagraph"/>
      </w:pPr>
      <w:r>
        <w:t xml:space="preserve">This Undergraduate Thesis employs a qualitative approach, combining literature analysis, case studies from Colombian oil fields, and interviews with Petroleum Engineers working in Bogotá-based academic and industrial institutions. Data was collected from academic journals, reports by the</w:t>
      </w:r>
      <w:r>
        <w:t xml:space="preserve"> </w:t>
      </w:r>
      <w:r>
        <w:rPr>
          <w:iCs/>
          <w:i/>
        </w:rPr>
        <w:t xml:space="preserve">Ministerio de Minas y Energía</w:t>
      </w:r>
      <w:r>
        <w:t xml:space="preserve">, and industry publications to provide a holistic understanding of the challenges faced by Petroleum Engineers.</w:t>
      </w:r>
    </w:p>
    <w:p>
      <w:pPr>
        <w:pStyle w:val="BodyText"/>
      </w:pPr>
      <w:r>
        <w:t xml:space="preserve">The study focuses on two key areas: (1) the technical skills required for petroleum engineering in Colombia's geological context and (2) the influence of Bogotá-based academic institutions on shaping these competencies. By analyzing curricula from universities such as UNAL and Javeriana, this thesis evaluates how theoretical knowledge is translated into practical applications.</w:t>
      </w:r>
    </w:p>
    <w:bookmarkEnd w:id="23"/>
    <w:bookmarkStart w:id="24" w:name="Xae6ef8c5406d917277b0994ccbd98fc44cf7fd2"/>
    <w:p>
      <w:pPr>
        <w:pStyle w:val="Heading2"/>
      </w:pPr>
      <w:r>
        <w:t xml:space="preserve">4. Case Study: Petroleum Engineering in the Llanos Basin</w:t>
      </w:r>
    </w:p>
    <w:p>
      <w:pPr>
        <w:pStyle w:val="FirstParagraph"/>
      </w:pPr>
      <w:r>
        <w:t xml:space="preserve">The Llanos Basin, located in eastern Colombia, is one of the country's most significant oil-producing regions. However, its geology presents challenges such as high-pressure reservoirs and unstable formations that require advanced engineering solutions. In this context, Petroleum Engineers trained in Bogotá have played a critical role in designing efficient drilling strategies and implementing technologies to enhance recovery rates.</w:t>
      </w:r>
    </w:p>
    <w:p>
      <w:pPr>
        <w:pStyle w:val="BodyText"/>
      </w:pPr>
      <w:r>
        <w:t xml:space="preserve">For example, a 2023 project by Ecopetrol—one of Colombia's largest oil companies—utilized horizontal drilling techniques developed by engineers from the Universidad de los Andes (Bogotá). These methods improved production efficiency while reducing environmental impact through minimized surface disturbances. This case study illustrates how academic training in Bogotá equips Petroleum Engineers with the tools to address complex industry challenges.</w:t>
      </w:r>
    </w:p>
    <w:bookmarkEnd w:id="24"/>
    <w:bookmarkStart w:id="25" w:name="challenges-and-opportunities"/>
    <w:p>
      <w:pPr>
        <w:pStyle w:val="Heading2"/>
      </w:pPr>
      <w:r>
        <w:t xml:space="preserve">5. Challenges and Opportunities</w:t>
      </w:r>
    </w:p>
    <w:p>
      <w:pPr>
        <w:pStyle w:val="FirstParagraph"/>
      </w:pPr>
      <w:r>
        <w:t xml:space="preserve">Petroleum Engineers in Colombia face multifaceted challenges, including fluctuating oil prices, environmental regulations, and the need for technological innovation. In Bogotá, where academic institutions are closely linked to industry stakeholders, engineers have access to collaborative opportunities that bridge theory and practice. For instance, partnerships between universities and companies like Repsol or Chevron enable students to engage in real-world projects that address local energy needs.</w:t>
      </w:r>
    </w:p>
    <w:p>
      <w:pPr>
        <w:pStyle w:val="BodyText"/>
      </w:pPr>
      <w:r>
        <w:t xml:space="preserve">Additionally, the growing focus on renewable energy presents an opportunity for Petroleum Engineers in Bogotá to diversify their expertise. Many universities now offer interdisciplinary programs combining petroleum engineering with clean energy technologies, preparing graduates for a future where traditional oil and gas roles may evolve alongside emerging sectors like hydrogen production and carbon capture.</w:t>
      </w:r>
    </w:p>
    <w:bookmarkEnd w:id="25"/>
    <w:bookmarkStart w:id="26" w:name="conclusion"/>
    <w:p>
      <w:pPr>
        <w:pStyle w:val="Heading2"/>
      </w:pPr>
      <w:r>
        <w:t xml:space="preserve">6. Conclusion</w:t>
      </w:r>
    </w:p>
    <w:p>
      <w:pPr>
        <w:pStyle w:val="FirstParagraph"/>
      </w:pPr>
      <w:r>
        <w:t xml:space="preserve">This Undergraduate Thesis underscores the critical role of Petroleum Engineers in Colombia's energy landscape, particularly in Bogotá—a city that serves as both an academic and industrial nexus. The findings highlight the importance of aligning academic programs with industry needs to ensure graduates are equipped to address challenges such as complex geology, environmental sustainability, and technological innovation. As Colombia continues to navigate its energy transition, Petroleum Engineers trained in Bogotá will play a pivotal role in shaping a future where economic growth and ecological responsibility coexist.</w:t>
      </w:r>
    </w:p>
    <w:p>
      <w:pPr>
        <w:pStyle w:val="BodyText"/>
      </w:pPr>
      <w:r>
        <w:t xml:space="preserve">Ultimately, the integration of sustainable practices into petroleum engineering workflows is essential for the long-term viability of the industry. By leveraging academic resources and local expertise, Petroleum Engineers in Colombia can contribute to both national development and global environmental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Petroleum Engineers in Sustainable Energy Development</dc:title>
  <dc:creator/>
  <dc:language>en</dc:language>
  <cp:keywords/>
  <dcterms:created xsi:type="dcterms:W3CDTF">2026-07-21T16:27:49Z</dcterms:created>
  <dcterms:modified xsi:type="dcterms:W3CDTF">2026-07-21T16:27:49Z</dcterms:modified>
</cp:coreProperties>
</file>

<file path=docProps/custom.xml><?xml version="1.0" encoding="utf-8"?>
<Properties xmlns="http://schemas.openxmlformats.org/officeDocument/2006/custom-properties" xmlns:vt="http://schemas.openxmlformats.org/officeDocument/2006/docPropsVTypes"/>
</file>