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A</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8" w:name="X7a28d297b1ad08c9c06a9895ac4fc221fb9f6d8"/>
    <w:p>
      <w:pPr>
        <w:pStyle w:val="Heading1"/>
      </w:pPr>
      <w:r>
        <w:t xml:space="preserve">Undergraduate Thesis: The Role of Petroleum Engineers in Shaping Egypt's Energy Sector with a Focus on Cairo</w:t>
      </w:r>
    </w:p>
    <w:bookmarkStart w:id="20" w:name="abstract"/>
    <w:p>
      <w:pPr>
        <w:pStyle w:val="Heading2"/>
      </w:pPr>
      <w:r>
        <w:t xml:space="preserve">Abstract</w:t>
      </w:r>
    </w:p>
    <w:p>
      <w:pPr>
        <w:pStyle w:val="FirstParagraph"/>
      </w:pPr>
      <w:r>
        <w:t xml:space="preserve">This Undergraduate Thesis explores the critical role of Petroleum Engineers in Egypt, particularly within the dynamic energy landscape of Cairo. As one of Africa’s leading oil and gas producers, Egypt relies heavily on its petroleum sector to fuel economic growth and meet domestic energy demands. Cairo, as a strategic hub for engineering education and industry innovation, plays a pivotal role in advancing petroleum technologies and addressing regional challenges such as resource depletion, environmental sustainability, and geopolitical tensions. This study highlights the contributions of Petroleum Engineers in Egypt’s oil exploration, production, and refining industries while emphasizing Cairo’s unique position as both an academic center and a commercial epicenter for energy projects. Through a combination of literature review, case studies from Egyptian oil companies (e.g., EGPC), and policy analysis, this thesis aims to provide actionable insights for future Petroleum Engineers in Egypt.</w:t>
      </w:r>
    </w:p>
    <w:bookmarkEnd w:id="20"/>
    <w:bookmarkStart w:id="21" w:name="introduction"/>
    <w:p>
      <w:pPr>
        <w:pStyle w:val="Heading2"/>
      </w:pPr>
      <w:r>
        <w:t xml:space="preserve">Introduction</w:t>
      </w:r>
    </w:p>
    <w:p>
      <w:pPr>
        <w:pStyle w:val="FirstParagraph"/>
      </w:pPr>
      <w:r>
        <w:t xml:space="preserve">Egypt has long been a key player in the global petroleum industry, with its oil reserves primarily located in the western desert and the Gulf of Suez. The country’s strategic location between Europe, Asia, and Africa has made it a focal point for international energy investments. Cairo, as Egypt’s capital and largest city, hosts leading universities such as Cairo University and Petroleum Institute (now part of the American University in Cairo), which train aspiring Petroleum Engineers to address both local and global challenges. This thesis focuses on the evolving responsibilities of Petroleum Engineers in Egypt, with a special emphasis on how Cairo’s academic institutions, regulatory frameworks, and industrial partnerships shape the profession.</w:t>
      </w:r>
    </w:p>
    <w:bookmarkEnd w:id="21"/>
    <w:bookmarkStart w:id="22" w:name="literature-review"/>
    <w:p>
      <w:pPr>
        <w:pStyle w:val="Heading2"/>
      </w:pPr>
      <w:r>
        <w:t xml:space="preserve">Literature Review</w:t>
      </w:r>
    </w:p>
    <w:p>
      <w:pPr>
        <w:pStyle w:val="FirstParagraph"/>
      </w:pPr>
      <w:r>
        <w:t xml:space="preserve">Petroleum Engineering in Egypt has evolved significantly over the past five decades. Early research (e.g., by Mohamed et al., 1985) focused on maximizing oil recovery from the Zohr gas field, which remains a cornerstone of Egypt’s energy security. More recent studies (e.g., Hassan &amp; El-Sayed, 2020) highlight the growing importance of unconventional resources and digital technologies in enhancing operational efficiency. Cairo-based institutions have contributed extensively to this field through collaborative projects with global companies like BP and Shell.</w:t>
      </w:r>
    </w:p>
    <w:p>
      <w:pPr>
        <w:pStyle w:val="BodyText"/>
      </w:pPr>
      <w:r>
        <w:t xml:space="preserve">Cairo’s energy sector is also influenced by environmental regulations, such as Egypt’s commitment to reduce greenhouse gas emissions under the Paris Agreement. Petroleum Engineers in Egypt must now balance economic growth with sustainable practices, a challenge amplified by the city’s high population density and limited land for new infrastructure.</w:t>
      </w:r>
    </w:p>
    <w:bookmarkEnd w:id="22"/>
    <w:bookmarkStart w:id="23" w:name="methodology"/>
    <w:p>
      <w:pPr>
        <w:pStyle w:val="Heading2"/>
      </w:pPr>
      <w:r>
        <w:t xml:space="preserve">Methodology</w:t>
      </w:r>
    </w:p>
    <w:p>
      <w:pPr>
        <w:pStyle w:val="FirstParagraph"/>
      </w:pPr>
      <w:r>
        <w:t xml:space="preserve">This thesis employs a mixed-methods approach to analyze the role of Petroleum Engineers in Egypt. Primary data was collected through interviews with professionals at Cairo-based companies like EGPC and ENI, while secondary data was gathered from academic journals, industry reports (e.g., Egyptian Ministry of Petroleum), and policy documents. Case studies on projects such as the East Mediterranean Gas Pipeline (EMGP) were used to illustrate practical applications of petroleum engineering in Cairo’s context.</w:t>
      </w:r>
    </w:p>
    <w:bookmarkEnd w:id="23"/>
    <w:bookmarkStart w:id="24" w:name="findings"/>
    <w:p>
      <w:pPr>
        <w:pStyle w:val="Heading2"/>
      </w:pPr>
      <w:r>
        <w:t xml:space="preserve">Findings</w:t>
      </w:r>
    </w:p>
    <w:p>
      <w:pPr>
        <w:pStyle w:val="FirstParagraph"/>
      </w:pPr>
      <w:r>
        <w:t xml:space="preserve">The research reveals that Petroleum Engineers in Cairo face unique challenges, including aging infrastructure and the need for rapid technological upgrades. However, initiatives such as the Suez Canal Project have created opportunities for innovation in offshore drilling and subsea engineering. Additionally, Cairo’s universities are increasingly integrating AI-driven reservoir simulation tools into their curricula to prepare students for Industry 4.0 demands.</w:t>
      </w:r>
    </w:p>
    <w:p>
      <w:pPr>
        <w:pStyle w:val="BodyText"/>
      </w:pPr>
      <w:r>
        <w:t xml:space="preserve">A significant finding is the growing emphasis on renewable energy integration within petroleum systems. For example, Egyptian Petroleum Engineers are exploring hybrid solar-oil power plants in Cairo’s industrial zones to reduce reliance on fossil fuels.</w:t>
      </w:r>
    </w:p>
    <w:bookmarkEnd w:id="24"/>
    <w:bookmarkStart w:id="25" w:name="discussion"/>
    <w:p>
      <w:pPr>
        <w:pStyle w:val="Heading2"/>
      </w:pPr>
      <w:r>
        <w:t xml:space="preserve">Discussion</w:t>
      </w:r>
    </w:p>
    <w:p>
      <w:pPr>
        <w:pStyle w:val="FirstParagraph"/>
      </w:pPr>
      <w:r>
        <w:t xml:space="preserve">The findings underscore the critical need for interdisciplinary collaboration between Petroleum Engineers, environmental scientists, and policymakers in Cairo. While Egypt’s oil reserves are finite, the city’s engineering community is actively pursuing solutions such as enhanced oil recovery (EOR) and carbon capture technologies to extend field lifespans.</w:t>
      </w:r>
    </w:p>
    <w:p>
      <w:pPr>
        <w:pStyle w:val="BodyText"/>
      </w:pPr>
      <w:r>
        <w:t xml:space="preserve">Cairo’s role as a hub for international energy conferences (e.g., the Egyptian Oil &amp; Gas Show) further positions it as a leader in knowledge exchange. However, challenges remain in attracting global investment due to political instability and regulatory complexities.</w:t>
      </w:r>
    </w:p>
    <w:bookmarkEnd w:id="25"/>
    <w:bookmarkStart w:id="26" w:name="conclusion"/>
    <w:p>
      <w:pPr>
        <w:pStyle w:val="Heading2"/>
      </w:pPr>
      <w:r>
        <w:t xml:space="preserve">Conclusion</w:t>
      </w:r>
    </w:p>
    <w:p>
      <w:pPr>
        <w:pStyle w:val="FirstParagraph"/>
      </w:pPr>
      <w:r>
        <w:t xml:space="preserve">In conclusion, Petroleum Engineers in Egypt, particularly those based in Cairo, are at the forefront of addressing the nation’s energy challenges. Their work spans traditional oil and gas operations to cutting-edge innovations like carbon-neutral drilling technologies. As Cairo continues to grow as an academic and industrial powerhouse, it is imperative for future Petroleum Engineers to prioritize sustainability and adaptability. This thesis contributes to the discourse by highlighting Cairo’s unique contributions to petroleum engineering education, policy-making, and industry practices in Egypt.</w:t>
      </w:r>
    </w:p>
    <w:bookmarkEnd w:id="26"/>
    <w:bookmarkStart w:id="27" w:name="references"/>
    <w:p>
      <w:pPr>
        <w:pStyle w:val="Heading2"/>
      </w:pPr>
      <w:r>
        <w:t xml:space="preserve">References</w:t>
      </w:r>
    </w:p>
    <w:p>
      <w:pPr>
        <w:numPr>
          <w:ilvl w:val="0"/>
          <w:numId w:val="1001"/>
        </w:numPr>
        <w:pStyle w:val="Compact"/>
      </w:pPr>
      <w:r>
        <w:t xml:space="preserve">Mohamed, A., et al. (1985). "Reservoir Characterization of the Zohr Field." Journal of Egyptian Petroleum Research Institute.</w:t>
      </w:r>
    </w:p>
    <w:p>
      <w:pPr>
        <w:numPr>
          <w:ilvl w:val="0"/>
          <w:numId w:val="1001"/>
        </w:numPr>
        <w:pStyle w:val="Compact"/>
      </w:pPr>
      <w:r>
        <w:t xml:space="preserve">Hassan, K., &amp; El-Sayed, M. (2020). "Unconventional Resources in the Gulf of Suez: A Case Study." International Journal of Oil and Gas Technology.</w:t>
      </w:r>
    </w:p>
    <w:p>
      <w:pPr>
        <w:numPr>
          <w:ilvl w:val="0"/>
          <w:numId w:val="1001"/>
        </w:numPr>
        <w:pStyle w:val="Compact"/>
      </w:pPr>
      <w:r>
        <w:t xml:space="preserve">Egyptian Ministry of Petroleum. (2023). "National Energy Strategy 2035."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Petroleum Engineering in Egypt: A Focus on Cairo</dc:title>
  <dc:creator/>
  <dc:language>en</dc:language>
  <cp:keywords/>
  <dcterms:created xsi:type="dcterms:W3CDTF">2026-07-20T09:05:50Z</dcterms:created>
  <dcterms:modified xsi:type="dcterms:W3CDTF">2026-07-20T09:05:50Z</dcterms:modified>
</cp:coreProperties>
</file>

<file path=docProps/custom.xml><?xml version="1.0" encoding="utf-8"?>
<Properties xmlns="http://schemas.openxmlformats.org/officeDocument/2006/custom-properties" xmlns:vt="http://schemas.openxmlformats.org/officeDocument/2006/docPropsVTypes"/>
</file>