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45f95afc41f48783fe0625eb476d5b15df0f20a"/>
    <w:p>
      <w:pPr>
        <w:pStyle w:val="Heading1"/>
      </w:pPr>
      <w:r>
        <w:t xml:space="preserve">Undergraduate Thesis: The Role of a Petroleum Engineer in Sustainable Energy Development in France, Paris</w:t>
      </w:r>
    </w:p>
    <w:bookmarkStart w:id="20" w:name="abstract"/>
    <w:p>
      <w:pPr>
        <w:pStyle w:val="Heading2"/>
      </w:pPr>
      <w:r>
        <w:t xml:space="preserve">Abstract</w:t>
      </w:r>
    </w:p>
    <w:p>
      <w:pPr>
        <w:pStyle w:val="FirstParagraph"/>
      </w:pPr>
      <w:r>
        <w:t xml:space="preserve">This undergraduate thesis explores the evolving responsibilities of a Petroleum Engineer in the context of sustainable energy development within France’s capital, Paris. As global energy demands grow and environmental concerns intensify, the petroleum engineering field must adapt to balance resource extraction with ecological preservation. This document analyzes how a Petroleum Engineer in Paris contributes to both traditional oil and gas industries and emerging renewable energy solutions, leveraging France's unique regulatory framework and technological innovation ecosystem. The study emphasizes the integration of advanced technologies, policy compliance, and interdisciplinary collaboration required for a Petroleum Engineer operating in one of Europe’s most environmentally conscious cities.</w:t>
      </w:r>
    </w:p>
    <w:bookmarkEnd w:id="20"/>
    <w:bookmarkStart w:id="21" w:name="introduction"/>
    <w:p>
      <w:pPr>
        <w:pStyle w:val="Heading2"/>
      </w:pPr>
      <w:r>
        <w:t xml:space="preserve">Introduction</w:t>
      </w:r>
    </w:p>
    <w:p>
      <w:pPr>
        <w:pStyle w:val="FirstParagraph"/>
      </w:pPr>
      <w:r>
        <w:t xml:space="preserve">The field of Petroleum Engineering is critical to meeting global energy needs while addressing climate change challenges. In France, particularly in Paris, this discipline faces unique demands due to the nation’s commitment to reducing fossil fuel dependency and promoting renewable energy sources. As an undergraduate thesis focused on the intersection of Petroleum Engineering and sustainable development in Paris, this work investigates how engineers navigate these dual priorities through innovative techniques, policy alignment, and cross-sector partnerships. The thesis also highlights the role of education in preparing future Petroleum Engineers to address the complexities of modern energy systems in a city that serves as both a global leader in environmental policy and a hub for industrial innovation.</w:t>
      </w:r>
    </w:p>
    <w:bookmarkEnd w:id="21"/>
    <w:bookmarkStart w:id="22" w:name="literature-review"/>
    <w:p>
      <w:pPr>
        <w:pStyle w:val="Heading2"/>
      </w:pPr>
      <w:r>
        <w:t xml:space="preserve">Literature Review</w:t>
      </w:r>
    </w:p>
    <w:p>
      <w:pPr>
        <w:pStyle w:val="FirstParagraph"/>
      </w:pPr>
      <w:r>
        <w:t xml:space="preserve">The petroleum industry has long been central to France’s economic landscape, with Paris acting as the administrative and technological nerve center for energy policy. However, recent decades have seen a paradigm shift toward sustainability, driven by international agreements like the Paris Agreement (adopted in 2015 at COP21) and national initiatives such as France’s goal to achieve carbon neutrality by 2050. This transition has redefined the role of Petroleum Engineers in France. According to studies published in</w:t>
      </w:r>
      <w:r>
        <w:t xml:space="preserve"> </w:t>
      </w:r>
      <w:r>
        <w:rPr>
          <w:iCs/>
          <w:i/>
        </w:rPr>
        <w:t xml:space="preserve">Energy Policy</w:t>
      </w:r>
      <w:r>
        <w:t xml:space="preserve"> </w:t>
      </w:r>
      <w:r>
        <w:t xml:space="preserve">and</w:t>
      </w:r>
      <w:r>
        <w:t xml:space="preserve"> </w:t>
      </w:r>
      <w:r>
        <w:rPr>
          <w:iCs/>
          <w:i/>
        </w:rPr>
        <w:t xml:space="preserve">Renewable Energy Journal</w:t>
      </w:r>
      <w:r>
        <w:t xml:space="preserve">, modern Petroleum Engineers must now integrate skills in carbon capture, enhanced oil recovery (EOR), and renewable energy system design to align with France’s environmental targets.</w:t>
      </w:r>
    </w:p>
    <w:p>
      <w:pPr>
        <w:pStyle w:val="BodyText"/>
      </w:pPr>
      <w:r>
        <w:t xml:space="preserve">In Paris, institutions such as the École Nationale Supérieure de Géologie (ENSG) and École des Mines de Paris have adapted their curricula to emphasize sustainability. These programs prepare students for roles that extend beyond traditional oil extraction, incorporating coursework on geothermal energy systems, hydrogen production, and waste-to-energy technologies. This educational shift ensures that future Petroleum Engineers are equipped to contribute to both legacy industries and emerging green sectors.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Paris-based energy projects with an analysis of policy documents and academic literature. Data was gathered from public repositories such as the French Ministry of Ecological Transition, industry reports by TotalEnergies (a major French oil company headquartered near Paris), and peer-reviewed journals on sustainable petroleum engineering. The study also includes interviews with Petroleum Engineers working in Parisian firms to understand firsthand challenges and innovations in the field.</w:t>
      </w:r>
    </w:p>
    <w:p>
      <w:pPr>
        <w:pStyle w:val="BodyText"/>
      </w:pPr>
      <w:r>
        <w:t xml:space="preserve">Key areas of focus include:</w:t>
      </w:r>
    </w:p>
    <w:p>
      <w:pPr>
        <w:numPr>
          <w:ilvl w:val="0"/>
          <w:numId w:val="1001"/>
        </w:numPr>
        <w:pStyle w:val="Compact"/>
      </w:pPr>
      <w:r>
        <w:t xml:space="preserve">The application of digital technologies (e.g., AI-driven reservoir modeling) in optimizing oil recovery while minimizing environmental impact.</w:t>
      </w:r>
    </w:p>
    <w:p>
      <w:pPr>
        <w:numPr>
          <w:ilvl w:val="0"/>
          <w:numId w:val="1001"/>
        </w:numPr>
        <w:pStyle w:val="Compact"/>
      </w:pPr>
      <w:r>
        <w:t xml:space="preserve">The integration of renewable energy infrastructure with existing petroleum systems, such as using offshore wind farms to power desalination plants for EOR processes.</w:t>
      </w:r>
    </w:p>
    <w:p>
      <w:pPr>
        <w:numPr>
          <w:ilvl w:val="0"/>
          <w:numId w:val="1001"/>
        </w:numPr>
        <w:pStyle w:val="Compact"/>
      </w:pPr>
      <w:r>
        <w:t xml:space="preserve">Policy frameworks governing emissions reduction and carbon pricing in Parisian industrial zones.</w:t>
      </w:r>
    </w:p>
    <w:bookmarkEnd w:id="23"/>
    <w:bookmarkStart w:id="24" w:name="Xcdaf4700bdee44412fbad70724c4de2a4d4843a"/>
    <w:p>
      <w:pPr>
        <w:pStyle w:val="Heading2"/>
      </w:pPr>
      <w:r>
        <w:t xml:space="preserve">Case Study: Enhancing Oil Recovery in the Paris Basin</w:t>
      </w:r>
    </w:p>
    <w:p>
      <w:pPr>
        <w:pStyle w:val="FirstParagraph"/>
      </w:pPr>
      <w:r>
        <w:t xml:space="preserve">A pivotal example of a Petroleum Engineer’s role in sustainable development is the application of enhanced oil recovery (EOR) techniques in the Paris Basin. Historically, this region was rich in oil reserves but has seen declining production due to aging fields and stringent environmental regulations. Petroleum Engineers in Paris have pioneered the use of CO₂ injection for EOR, a method that not only increases oil extraction efficiency but also sequesters carbon dioxide underground.</w:t>
      </w:r>
    </w:p>
    <w:p>
      <w:pPr>
        <w:pStyle w:val="BodyText"/>
      </w:pPr>
      <w:r>
        <w:t xml:space="preserve">Collaboration between academic institutions, such as the Université Pierre et Marie Curie (UPMC), and private companies like TotalEnergies has been instrumental in advancing this technology. Engineers must balance technical feasibility with compliance to France’s strict emissions laws, ensuring that EOR projects align with national carbon reduction goals.</w:t>
      </w:r>
    </w:p>
    <w:bookmarkEnd w:id="24"/>
    <w:bookmarkStart w:id="25" w:name="challenges-and-opportunities"/>
    <w:p>
      <w:pPr>
        <w:pStyle w:val="Heading2"/>
      </w:pPr>
      <w:r>
        <w:t xml:space="preserve">Challenges and Opportunities</w:t>
      </w:r>
    </w:p>
    <w:p>
      <w:pPr>
        <w:pStyle w:val="FirstParagraph"/>
      </w:pPr>
      <w:r>
        <w:t xml:space="preserve">Petroleum Engineers in Paris face unique challenges, including navigating the tension between fossil fuel reliance and renewable energy adoption. France’s rapid phase-out of nuclear power plants (e.g., the planned closure of Fessenheim) has created a temporary gap in baseload energy supply, prompting engineers to explore hybrid systems that combine oil/gas with solar or wind energy.</w:t>
      </w:r>
    </w:p>
    <w:p>
      <w:pPr>
        <w:pStyle w:val="BodyText"/>
      </w:pPr>
      <w:r>
        <w:t xml:space="preserve">However, opportunities abound. Paris’s status as a global sustainability leader attracts investment in green technologies, such as hydrogen fuel production and carbon-neutral drilling techniques. Petroleum Engineers are also at the forefront of repurposing decommissioned oil infrastructure—such as pipelines and refineries—for renewable energy storage or distribution.</w:t>
      </w:r>
    </w:p>
    <w:bookmarkEnd w:id="25"/>
    <w:bookmarkStart w:id="26" w:name="conclusion"/>
    <w:p>
      <w:pPr>
        <w:pStyle w:val="Heading2"/>
      </w:pPr>
      <w:r>
        <w:t xml:space="preserve">Conclusion</w:t>
      </w:r>
    </w:p>
    <w:p>
      <w:pPr>
        <w:pStyle w:val="FirstParagraph"/>
      </w:pPr>
      <w:r>
        <w:t xml:space="preserve">This undergraduate thesis underscores the transformative role of a Petroleum Engineer in France’s capital, Paris. As the city transitions toward sustainability, these engineers are no longer confined to traditional oil extraction but are instead tasked with innovating solutions that reconcile energy security with environmental stewardship. From advanced EOR techniques to hybrid renewable systems, their work exemplifies how petroleum engineering can evolve in alignment with global climate goals.</w:t>
      </w:r>
    </w:p>
    <w:p>
      <w:pPr>
        <w:pStyle w:val="BodyText"/>
      </w:pPr>
      <w:r>
        <w:t xml:space="preserve">For future research, this thesis recommends deeper exploration of policy incentives for green petroleum projects and the socioeconomic impacts of transitioning Paris’s industrial workforce to sustainable energy roles. Ultimately, the Petroleum Engineer in Paris embodies a critical bridge between legacy industries and a low-carbon future.</w:t>
      </w:r>
    </w:p>
    <w:bookmarkEnd w:id="26"/>
    <w:p>
      <w:pPr>
        <w:pStyle w:val="BodyText"/>
      </w:pPr>
      <w:r>
        <w:t xml:space="preserve">© 2023 Undergraduate Thesis: Petroleum Engineer in France, Paris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Petroleum Engineer in Sustainable Energy Development in France, Paris</dc:title>
  <dc:creator/>
  <dc:language>en</dc:language>
  <cp:keywords/>
  <dcterms:created xsi:type="dcterms:W3CDTF">2026-07-21T03:10:49Z</dcterms:created>
  <dcterms:modified xsi:type="dcterms:W3CDTF">2026-07-21T03:10:49Z</dcterms:modified>
</cp:coreProperties>
</file>

<file path=docProps/custom.xml><?xml version="1.0" encoding="utf-8"?>
<Properties xmlns="http://schemas.openxmlformats.org/officeDocument/2006/custom-properties" xmlns:vt="http://schemas.openxmlformats.org/officeDocument/2006/docPropsVTypes"/>
</file>