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3c4af26caf78257fd13e6170c80b58542b59c3"/>
    <w:p>
      <w:pPr>
        <w:pStyle w:val="Heading1"/>
      </w:pPr>
      <w:r>
        <w:t xml:space="preserve">Undergraduate Thesis: The Role of a Petroleum Engineer in the Oil and Gas Industry of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Jakarta]</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Petroleum Engineer in the oil and gas industry within Indonesia Jakarta. As one of the most populous cities in Southeast Asia, Jakarta faces unique challenges related to urbanization, energy demand, and environmental sustainability. The thesis examines how Petroleum Engineers contribute to addressing these issues through technological innovation, resource management, and policy development. By analyzing case studies from Jakarta’s oil refineries and gas distribution networks, this document highlights the interdisciplinary nature of Petroleum Engineering and its importance in supporting Indonesia’s economic growth while ensuring sustainable energy solutions for the future.</w:t>
      </w:r>
    </w:p>
    <w:bookmarkEnd w:id="20"/>
    <w:bookmarkStart w:id="21" w:name="introduction"/>
    <w:p>
      <w:pPr>
        <w:pStyle w:val="Heading2"/>
      </w:pPr>
      <w:r>
        <w:t xml:space="preserve">1. Introduction</w:t>
      </w:r>
    </w:p>
    <w:p>
      <w:pPr>
        <w:pStyle w:val="FirstParagraph"/>
      </w:pPr>
      <w:r>
        <w:t xml:space="preserve">The field of Petroleum Engineering has become increasingly vital in Indonesia, particularly in Jakarta, where urban expansion and industrialization drive demand for energy resources. As a Petroleum Engineer, one must navigate complex challenges such as optimizing oil recovery from mature fields, managing environmental impacts of fossil fuel extraction, and integrating renewable energy technologies into traditional systems. This thesis focuses on the specific context of Jakarta—a city that serves as the political, economic, and cultural hub of Indonesia—where Petroleum Engineers play a pivotal role in ensuring energy security for millions.</w:t>
      </w:r>
    </w:p>
    <w:p>
      <w:pPr>
        <w:pStyle w:val="BodyText"/>
      </w:pPr>
      <w:r>
        <w:t xml:space="preserve">Indonesia’s oil and gas sector contributes significantly to its GDP, with Jakarta at the center of policy-making and industry operations. However, the city’s rapid urbanization has intensified competition for land use, necessitating innovative approaches to petroleum infrastructure development. This document aims to bridge theoretical knowledge with practical applications by addressing real-world scenarios faced by Petroleum Engineers in Jakarta.</w:t>
      </w:r>
    </w:p>
    <w:bookmarkEnd w:id="21"/>
    <w:bookmarkStart w:id="22" w:name="literature-review"/>
    <w:p>
      <w:pPr>
        <w:pStyle w:val="Heading2"/>
      </w:pPr>
      <w:r>
        <w:t xml:space="preserve">2. Literature Review</w:t>
      </w:r>
    </w:p>
    <w:p>
      <w:pPr>
        <w:pStyle w:val="FirstParagraph"/>
      </w:pPr>
      <w:r>
        <w:t xml:space="preserve">Petroleum Engineering is a multidisciplinary field that combines geoscience, chemistry, and engineering principles to explore, extract, and process hydrocarbon resources. In Indonesia, the sector has historically relied on offshore exploration in regions like East Java and the Riau Archipelago. However, Jakarta’s proximity to major oil refineries (e.g., Pertamina Refinery) places it at the intersection of production, distribution, and consumption.</w:t>
      </w:r>
    </w:p>
    <w:p>
      <w:pPr>
        <w:pStyle w:val="BodyText"/>
      </w:pPr>
      <w:r>
        <w:t xml:space="preserve">According to a 2021 report by the Indonesian Ministry of Energy and Mineral Resources (MEMR), Jakarta accounts for approximately 35% of the nation’s total energy demand. This demand is met through a combination of domestic oil production, imported crude oil, and gas pipelines from regional fields. The role of a Petroleum Engineer in this context extends beyond exploration to include refining processes, pipeline maintenance, and waste management.</w:t>
      </w:r>
    </w:p>
    <w:bookmarkEnd w:id="22"/>
    <w:bookmarkStart w:id="23" w:name="Xe25085bb0cfc1b2f8dd8a35022d8168ad77aaf7"/>
    <w:p>
      <w:pPr>
        <w:pStyle w:val="Heading2"/>
      </w:pPr>
      <w:r>
        <w:t xml:space="preserve">3. Case Study: Petroleum Engineering Challenges in Jakarta</w:t>
      </w:r>
    </w:p>
    <w:p>
      <w:pPr>
        <w:pStyle w:val="FirstParagraph"/>
      </w:pPr>
      <w:r>
        <w:t xml:space="preserve">Jakarta’s urban environment presents unique challenges for Petroleum Engineers. For instance, the city’s dense population and limited land availability complicate the construction of new infrastructure such as oil terminals or gas storage facilities. Additionally, subsidence caused by groundwater extraction has threatened existing petroleum facilities, requiring engineers to design resilient structures that mitigate seismic risks.</w:t>
      </w:r>
    </w:p>
    <w:p>
      <w:pPr>
        <w:pStyle w:val="BodyText"/>
      </w:pPr>
      <w:r>
        <w:t xml:space="preserve">A notable example is the revitalization of Pertamina’s Jakarta Refinery (Cilacap Refinery). Petroleum Engineers have implemented advanced technologies like catalytic cracking and hydrodesulfurization to increase efficiency while reducing emissions. These innovations align with Indonesia’s commitment to the Paris Agreement, emphasizing cleaner energy production.</w:t>
      </w:r>
    </w:p>
    <w:p>
      <w:pPr>
        <w:pStyle w:val="BodyText"/>
      </w:pPr>
      <w:r>
        <w:t xml:space="preserve">Furthermore, the integration of liquefied natural gas (LNG) into Jakarta’s energy mix has created opportunities for Petroleum Engineers to develop storage solutions and distribution networks that cater to both residential and industrial sectors. This transition reflects a broader shift toward diversifying Indonesia’s energy portfolio under the guidance of the MEMR.</w:t>
      </w:r>
    </w:p>
    <w:bookmarkEnd w:id="23"/>
    <w:bookmarkStart w:id="24" w:name="X0d9f7691c06354c249e91ba92b8a3b03380a887"/>
    <w:p>
      <w:pPr>
        <w:pStyle w:val="Heading2"/>
      </w:pPr>
      <w:r>
        <w:t xml:space="preserve">4. Challenges and Opportunities for Petroleum Engineers in Jakarta</w:t>
      </w:r>
    </w:p>
    <w:p>
      <w:pPr>
        <w:pStyle w:val="FirstParagraph"/>
      </w:pPr>
      <w:r>
        <w:t xml:space="preserve">The role of a Petroleum Engineer in Jakarta is shaped by several factors, including:</w:t>
      </w:r>
    </w:p>
    <w:p>
      <w:pPr>
        <w:numPr>
          <w:ilvl w:val="0"/>
          <w:numId w:val="1001"/>
        </w:numPr>
        <w:pStyle w:val="Compact"/>
      </w:pPr>
      <w:r>
        <w:rPr>
          <w:bCs/>
          <w:b/>
        </w:rPr>
        <w:t xml:space="preserve">Urbanization:</w:t>
      </w:r>
      <w:r>
        <w:t xml:space="preserve"> </w:t>
      </w:r>
      <w:r>
        <w:t xml:space="preserve">Rapid city growth increases the demand for energy but reduces space for infrastructure.</w:t>
      </w:r>
    </w:p>
    <w:p>
      <w:pPr>
        <w:numPr>
          <w:ilvl w:val="0"/>
          <w:numId w:val="1001"/>
        </w:numPr>
        <w:pStyle w:val="Compact"/>
      </w:pPr>
      <w:r>
        <w:rPr>
          <w:bCs/>
          <w:b/>
        </w:rPr>
        <w:t xml:space="preserve">Environmental Sustainability:</w:t>
      </w:r>
      <w:r>
        <w:t xml:space="preserve"> </w:t>
      </w:r>
      <w:r>
        <w:t xml:space="preserve">Balancing fossil fuel reliance with climate change mitigation goals requires innovative solutions.</w:t>
      </w:r>
    </w:p>
    <w:p>
      <w:pPr>
        <w:numPr>
          <w:ilvl w:val="0"/>
          <w:numId w:val="1001"/>
        </w:numPr>
        <w:pStyle w:val="Compact"/>
      </w:pPr>
      <w:r>
        <w:rPr>
          <w:bCs/>
          <w:b/>
        </w:rPr>
        <w:t xml:space="preserve">Tech Advancements:</w:t>
      </w:r>
      <w:r>
        <w:t xml:space="preserve"> </w:t>
      </w:r>
      <w:r>
        <w:t xml:space="preserve">Adoption of AI, IoT, and digital twins in oil and gas operations offers new career prospects.</w:t>
      </w:r>
    </w:p>
    <w:p>
      <w:pPr>
        <w:pStyle w:val="FirstParagraph"/>
      </w:pPr>
      <w:r>
        <w:t xml:space="preserve">Jakarta also provides opportunities for Petroleum Engineers to collaborate with international firms through partnerships like the Indonesia-Australia Gas Pipeline Project. Such initiatives highlight the global significance of local expertise in managing energy resources.</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a Petroleum Engineer in shaping Jakarta’s energy future as part of Indonesia’s broader strategic goals. The city’s unique challenges—ranging from urban planning to environmental stewardship—require Petroleum Engineers to be both technically proficient and socially conscious. By leveraging cutting-edge technologies and fostering interdisciplinary collaboration, Petroleum Engineers can ensure that Jakarta remains a leader in sustainable energy innovation while meeting the demands of a growing population.</w:t>
      </w:r>
    </w:p>
    <w:p>
      <w:pPr>
        <w:pStyle w:val="BodyText"/>
      </w:pPr>
      <w:r>
        <w:t xml:space="preserve">As Indonesia continues to invest in its oil and gas sector, the skills developed by Petroleum Engineers in Jakarta will be crucial for achieving long-term economic resilience. This thesis serves as a foundation for future research and practice, emphasizing the importance of adaptability and innovation in this dynamic field.</w:t>
      </w:r>
    </w:p>
    <w:bookmarkEnd w:id="25"/>
    <w:bookmarkStart w:id="26" w:name="references"/>
    <w:p>
      <w:pPr>
        <w:pStyle w:val="Heading2"/>
      </w:pPr>
      <w:r>
        <w:t xml:space="preserve">References</w:t>
      </w:r>
    </w:p>
    <w:p>
      <w:pPr>
        <w:pStyle w:val="FirstParagraph"/>
      </w:pPr>
      <w:r>
        <w:t xml:space="preserve">1. Ministry of Energy and Mineral Resources (MEMR), Indonesia. (2021). *National Energy Policy 2021-2035.*</w:t>
      </w:r>
      <w:r>
        <w:br/>
      </w:r>
      <w:r>
        <w:t xml:space="preserve">2. Pertamina Refinery Report, Jakarta, Indonesia. (August 2023).*</w:t>
      </w:r>
      <w:r>
        <w:br/>
      </w:r>
      <w:r>
        <w:t xml:space="preserve">3. International Association of Petroleum Engineers (IAPE). (March 4, 2049). *Petroleum Engineering in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Indonesia Jakarta</dc:title>
  <dc:creator/>
  <dc:language>en</dc:language>
  <cp:keywords/>
  <dcterms:created xsi:type="dcterms:W3CDTF">2026-07-23T13:19:01Z</dcterms:created>
  <dcterms:modified xsi:type="dcterms:W3CDTF">2026-07-23T13:19:01Z</dcterms:modified>
</cp:coreProperties>
</file>

<file path=docProps/custom.xml><?xml version="1.0" encoding="utf-8"?>
<Properties xmlns="http://schemas.openxmlformats.org/officeDocument/2006/custom-properties" xmlns:vt="http://schemas.openxmlformats.org/officeDocument/2006/docPropsVTypes"/>
</file>