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bdf1f701e4fd65e1c65ed13589e089a41fc197"/>
    <w:p>
      <w:pPr>
        <w:pStyle w:val="Heading1"/>
      </w:pPr>
      <w:r>
        <w:t xml:space="preserve">Undergraduate Thesis on Petroleum Engineering in the Context of Iran Tehran</w:t>
      </w:r>
    </w:p>
    <w:bookmarkStart w:id="20" w:name="abstract"/>
    <w:p>
      <w:pPr>
        <w:pStyle w:val="Heading2"/>
      </w:pPr>
      <w:r>
        <w:t xml:space="preserve">Abstract</w:t>
      </w:r>
    </w:p>
    <w:p>
      <w:pPr>
        <w:pStyle w:val="FirstParagraph"/>
      </w:pPr>
      <w:r>
        <w:t xml:space="preserve">This Undergraduate Thesis explores the role and significance of a Petroleum Engineer in Iran Tehran, focusing on the challenges, opportunities, and advancements within the petroleum industry. As one of the largest oil-producing regions globally, Iran's petroleum sector plays a pivotal role in its economy. Tehran, as both an educational hub and industrial center, offers unique insights into how Petroleum Engineers contribute to energy production while addressing environmental and technical constraints.</w:t>
      </w:r>
    </w:p>
    <w:bookmarkEnd w:id="20"/>
    <w:bookmarkStart w:id="21" w:name="introduction"/>
    <w:p>
      <w:pPr>
        <w:pStyle w:val="Heading2"/>
      </w:pPr>
      <w:r>
        <w:t xml:space="preserve">1. Introduction</w:t>
      </w:r>
    </w:p>
    <w:p>
      <w:pPr>
        <w:pStyle w:val="FirstParagraph"/>
      </w:pPr>
      <w:r>
        <w:t xml:space="preserve">Petroleum Engineering is a critical discipline that underpins the energy sector in countries like Iran. In Tehran, the capital city of Iran, this field combines academic rigor with industrial application, making it a focal point for innovation and research. The thesis examines how Petroleum Engineers in Tehran navigate the demands of oil and gas extraction, refining processes, and sustainable energy practices within a rapidly evolving global market.</w:t>
      </w:r>
    </w:p>
    <w:p>
      <w:pPr>
        <w:pStyle w:val="BodyText"/>
      </w:pPr>
      <w:r>
        <w:t xml:space="preserve">The study highlights the importance of aligning Petroleum Engineering education in Tehran with industry needs. With institutions such as the Iran University of Science and Technology (IUST) and the University of Tehran offering specialized programs, graduates are equipped to address challenges like reservoir management, enhanced oil recovery (EOR), and environmental stewardship.</w:t>
      </w:r>
    </w:p>
    <w:bookmarkEnd w:id="21"/>
    <w:bookmarkStart w:id="22" w:name="the-role-of-a-petroleum-engineer-in-iran"/>
    <w:p>
      <w:pPr>
        <w:pStyle w:val="Heading2"/>
      </w:pPr>
      <w:r>
        <w:t xml:space="preserve">2. The Role of a Petroleum Engineer in Iran</w:t>
      </w:r>
    </w:p>
    <w:p>
      <w:pPr>
        <w:pStyle w:val="FirstParagraph"/>
      </w:pPr>
      <w:r>
        <w:t xml:space="preserve">In Iran, a Petroleum Engineer is responsible for designing and optimizing oil and gas production systems, ensuring operational efficiency while adhering to national regulations. Tehran-based engineers often work with organizations like the National Iranian Oil Company (NIOC) or international firms operating in the country's energy sector.</w:t>
      </w:r>
    </w:p>
    <w:p>
      <w:pPr>
        <w:numPr>
          <w:ilvl w:val="0"/>
          <w:numId w:val="1001"/>
        </w:numPr>
        <w:pStyle w:val="Compact"/>
      </w:pPr>
      <w:r>
        <w:rPr>
          <w:bCs/>
          <w:b/>
        </w:rPr>
        <w:t xml:space="preserve">Exploration and Drilling:</w:t>
      </w:r>
      <w:r>
        <w:t xml:space="preserve"> </w:t>
      </w:r>
      <w:r>
        <w:t xml:space="preserve">Petroleum Engineers in Tehran are involved in analyzing geological data to identify viable oil reserves. Advanced technologies such as 3D seismic imaging and horizontal drilling are increasingly adopted.</w:t>
      </w:r>
    </w:p>
    <w:p>
      <w:pPr>
        <w:numPr>
          <w:ilvl w:val="0"/>
          <w:numId w:val="1001"/>
        </w:numPr>
        <w:pStyle w:val="Compact"/>
      </w:pPr>
      <w:r>
        <w:rPr>
          <w:bCs/>
          <w:b/>
        </w:rPr>
        <w:t xml:space="preserve">Reservoir Management:</w:t>
      </w:r>
      <w:r>
        <w:t xml:space="preserve"> </w:t>
      </w:r>
      <w:r>
        <w:t xml:space="preserve">Managing Iran's mature oil fields requires expertise in secondary recovery methods, including water flooding and gas injection, to maximize extraction rates.</w:t>
      </w:r>
    </w:p>
    <w:p>
      <w:pPr>
        <w:numPr>
          <w:ilvl w:val="0"/>
          <w:numId w:val="1001"/>
        </w:numPr>
        <w:pStyle w:val="Compact"/>
      </w:pPr>
      <w:r>
        <w:rPr>
          <w:bCs/>
          <w:b/>
        </w:rPr>
        <w:t xml:space="preserve">Sustainability Practices:</w:t>
      </w:r>
      <w:r>
        <w:t xml:space="preserve"> </w:t>
      </w:r>
      <w:r>
        <w:t xml:space="preserve">With global emphasis on reducing carbon emissions, Petroleum Engineers in Tehran are exploring ways to integrate renewable energy sources into traditional oil operations.</w:t>
      </w:r>
    </w:p>
    <w:bookmarkEnd w:id="22"/>
    <w:bookmarkStart w:id="23" w:name="X33f0ae3317bd8eaf0913f4bba66a5c7a3d9ccfe"/>
    <w:p>
      <w:pPr>
        <w:pStyle w:val="Heading2"/>
      </w:pPr>
      <w:r>
        <w:t xml:space="preserve">3. Challenges Faced by Petroleum Engineers in Iran Tehran</w:t>
      </w:r>
    </w:p>
    <w:p>
      <w:pPr>
        <w:pStyle w:val="FirstParagraph"/>
      </w:pPr>
      <w:r>
        <w:t xml:space="preserve">The petroleum industry in Iran faces unique challenges, many of which are exacerbated by geopolitical and economic factors. For a Petroleum Engineer working in Tehran, these include:</w:t>
      </w:r>
    </w:p>
    <w:p>
      <w:pPr>
        <w:numPr>
          <w:ilvl w:val="0"/>
          <w:numId w:val="1002"/>
        </w:numPr>
        <w:pStyle w:val="Compact"/>
      </w:pPr>
      <w:r>
        <w:rPr>
          <w:bCs/>
          <w:b/>
        </w:rPr>
        <w:t xml:space="preserve">Sanctions and Technology Restrictions:</w:t>
      </w:r>
      <w:r>
        <w:t xml:space="preserve"> </w:t>
      </w:r>
      <w:r>
        <w:t xml:space="preserve">International sanctions have limited access to advanced drilling equipment and software. Engineers must innovate using domestic technologies or collaborate with foreign partners under restrictive frameworks.</w:t>
      </w:r>
    </w:p>
    <w:p>
      <w:pPr>
        <w:numPr>
          <w:ilvl w:val="0"/>
          <w:numId w:val="1002"/>
        </w:numPr>
        <w:pStyle w:val="Compact"/>
      </w:pPr>
      <w:r>
        <w:rPr>
          <w:bCs/>
          <w:b/>
        </w:rPr>
        <w:t xml:space="preserve">Aging Infrastructure:</w:t>
      </w:r>
      <w:r>
        <w:t xml:space="preserve"> </w:t>
      </w:r>
      <w:r>
        <w:t xml:space="preserve">Many of Iran's oil fields are decades old, requiring extensive maintenance and retrofitting to meet modern safety standards.</w:t>
      </w:r>
    </w:p>
    <w:p>
      <w:pPr>
        <w:numPr>
          <w:ilvl w:val="0"/>
          <w:numId w:val="1002"/>
        </w:numPr>
        <w:pStyle w:val="Compact"/>
      </w:pPr>
      <w:r>
        <w:rPr>
          <w:bCs/>
          <w:b/>
        </w:rPr>
        <w:t xml:space="preserve">Environmental Concerns:</w:t>
      </w:r>
      <w:r>
        <w:t xml:space="preserve"> </w:t>
      </w:r>
      <w:r>
        <w:t xml:space="preserve">Balancing energy production with environmental protection is a growing priority. Engineers in Tehran are tasked with minimizing flaring, reducing greenhouse gas emissions, and managing wastewater from drilling operations.</w:t>
      </w:r>
    </w:p>
    <w:bookmarkEnd w:id="23"/>
    <w:bookmarkStart w:id="24" w:name="opportunities-for-innovation-and-growth"/>
    <w:p>
      <w:pPr>
        <w:pStyle w:val="Heading2"/>
      </w:pPr>
      <w:r>
        <w:t xml:space="preserve">4. Opportunities for Innovation and Growth</w:t>
      </w:r>
    </w:p>
    <w:p>
      <w:pPr>
        <w:pStyle w:val="FirstParagraph"/>
      </w:pPr>
      <w:r>
        <w:t xml:space="preserve">Tehran's status as an educational and technological center positions it as a leader in petroleum engineering innovation. The city hosts research institutes like the Iranian Research Organization for Science and Technology (IROST) that focus on energy technologies.</w:t>
      </w:r>
    </w:p>
    <w:p>
      <w:pPr>
        <w:pStyle w:val="BodyText"/>
      </w:pPr>
      <w:r>
        <w:t xml:space="preserve">Graduates of Petroleum Engineering programs in Tehran are uniquely positioned to contribute to projects such as:</w:t>
      </w:r>
    </w:p>
    <w:p>
      <w:pPr>
        <w:numPr>
          <w:ilvl w:val="0"/>
          <w:numId w:val="1003"/>
        </w:numPr>
        <w:pStyle w:val="Compact"/>
      </w:pPr>
      <w:r>
        <w:rPr>
          <w:bCs/>
          <w:b/>
        </w:rPr>
        <w:t xml:space="preserve">Enhanced Oil Recovery (EOR):</w:t>
      </w:r>
      <w:r>
        <w:t xml:space="preserve"> </w:t>
      </w:r>
      <w:r>
        <w:t xml:space="preserve">Developing techniques like CO₂ injection and polymer flooding to extract oil from depleted reservoirs.</w:t>
      </w:r>
    </w:p>
    <w:p>
      <w:pPr>
        <w:numPr>
          <w:ilvl w:val="0"/>
          <w:numId w:val="1003"/>
        </w:numPr>
        <w:pStyle w:val="Compact"/>
      </w:pPr>
      <w:r>
        <w:rPr>
          <w:bCs/>
          <w:b/>
        </w:rPr>
        <w:t xml:space="preserve">Smart Well Technology:</w:t>
      </w:r>
      <w:r>
        <w:t xml:space="preserve"> </w:t>
      </w:r>
      <w:r>
        <w:t xml:space="preserve">Implementing IoT-enabled monitoring systems for real-time data analysis in oil fields.</w:t>
      </w:r>
    </w:p>
    <w:p>
      <w:pPr>
        <w:numPr>
          <w:ilvl w:val="0"/>
          <w:numId w:val="1003"/>
        </w:numPr>
        <w:pStyle w:val="Compact"/>
      </w:pPr>
      <w:r>
        <w:rPr>
          <w:bCs/>
          <w:b/>
        </w:rPr>
        <w:t xml:space="preserve">Cross-Disciplinary Collaboration:</w:t>
      </w:r>
      <w:r>
        <w:t xml:space="preserve"> </w:t>
      </w:r>
      <w:r>
        <w:t xml:space="preserve">Integrating machine learning and AI for predictive maintenance of drilling equipment or optimizing production schedules.</w:t>
      </w:r>
    </w:p>
    <w:bookmarkEnd w:id="24"/>
    <w:bookmarkStart w:id="25" w:name="Xcb2cb92e345ad4349ef23a3f65dbea997dd29fe"/>
    <w:p>
      <w:pPr>
        <w:pStyle w:val="Heading2"/>
      </w:pPr>
      <w:r>
        <w:t xml:space="preserve">5. Case Study: Petroleum Engineering in the South Pars Gas Field</w:t>
      </w:r>
    </w:p>
    <w:p>
      <w:pPr>
        <w:pStyle w:val="FirstParagraph"/>
      </w:pPr>
      <w:r>
        <w:t xml:space="preserve">The South Pars field, located in the Persian Gulf near Iran's coastline, is one of the world's largest gas reserves. Engineers based in Tehran play a crucial role in managing this project, which involves:</w:t>
      </w:r>
    </w:p>
    <w:p>
      <w:pPr>
        <w:numPr>
          <w:ilvl w:val="0"/>
          <w:numId w:val="1004"/>
        </w:numPr>
        <w:pStyle w:val="Compact"/>
      </w:pPr>
      <w:r>
        <w:t xml:space="preserve">Designing offshore platforms and pipelines.</w:t>
      </w:r>
    </w:p>
    <w:p>
      <w:pPr>
        <w:numPr>
          <w:ilvl w:val="0"/>
          <w:numId w:val="1004"/>
        </w:numPr>
        <w:pStyle w:val="Compact"/>
      </w:pPr>
      <w:r>
        <w:t xml:space="preserve">Ensuring compliance with international safety standards.</w:t>
      </w:r>
    </w:p>
    <w:p>
      <w:pPr>
        <w:numPr>
          <w:ilvl w:val="0"/>
          <w:numId w:val="1004"/>
        </w:numPr>
        <w:pStyle w:val="Compact"/>
      </w:pPr>
      <w:r>
        <w:t xml:space="preserve">Training local workforce through partnerships with universities and industry stakeholders.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dynamic role of a Petroleum Engineer in Iran Tehran, where the profession intersects with economic, environmental, and technological priorities. To thrive in this environment, future engineers must prioritize:</w:t>
      </w:r>
    </w:p>
    <w:p>
      <w:pPr>
        <w:numPr>
          <w:ilvl w:val="0"/>
          <w:numId w:val="1005"/>
        </w:numPr>
        <w:pStyle w:val="Compact"/>
      </w:pPr>
      <w:r>
        <w:rPr>
          <w:bCs/>
          <w:b/>
        </w:rPr>
        <w:t xml:space="preserve">Continuous Education:</w:t>
      </w:r>
      <w:r>
        <w:t xml:space="preserve"> </w:t>
      </w:r>
      <w:r>
        <w:t xml:space="preserve">Staying updated on global trends such as carbon capture and storage (CCS) or digitalization of oil fields.</w:t>
      </w:r>
    </w:p>
    <w:p>
      <w:pPr>
        <w:numPr>
          <w:ilvl w:val="0"/>
          <w:numId w:val="1005"/>
        </w:numPr>
        <w:pStyle w:val="Compact"/>
      </w:pPr>
      <w:r>
        <w:rPr>
          <w:bCs/>
          <w:b/>
        </w:rPr>
        <w:t xml:space="preserve">Cross-Border Collaboration:</w:t>
      </w:r>
      <w:r>
        <w:t xml:space="preserve"> </w:t>
      </w:r>
      <w:r>
        <w:t xml:space="preserve">Engaging with international research networks despite geopolitical barriers.</w:t>
      </w:r>
    </w:p>
    <w:p>
      <w:pPr>
        <w:numPr>
          <w:ilvl w:val="0"/>
          <w:numId w:val="1005"/>
        </w:numPr>
        <w:pStyle w:val="Compact"/>
      </w:pPr>
      <w:r>
        <w:rPr>
          <w:bCs/>
          <w:b/>
        </w:rPr>
        <w:t xml:space="preserve">Sustainable Practices:</w:t>
      </w:r>
      <w:r>
        <w:t xml:space="preserve"> </w:t>
      </w:r>
      <w:r>
        <w:t xml:space="preserve">Advocating for policies that balance energy production with ecological preservation.</w:t>
      </w:r>
    </w:p>
    <w:p>
      <w:pPr>
        <w:pStyle w:val="FirstParagraph"/>
      </w:pPr>
      <w:r>
        <w:t xml:space="preserve">Tehran, as a nexus of academia and industry, remains a critical hub for Petroleum Engineers in Iran. By addressing existing challenges and embracing innovation, the next generation of engineers can shape the future of energy in the region.</w:t>
      </w:r>
    </w:p>
    <w:bookmarkEnd w:id="26"/>
    <w:bookmarkStart w:id="27" w:name="references"/>
    <w:p>
      <w:pPr>
        <w:pStyle w:val="Heading2"/>
      </w:pPr>
      <w:r>
        <w:t xml:space="preserve">References</w:t>
      </w:r>
    </w:p>
    <w:p>
      <w:pPr>
        <w:pStyle w:val="FirstParagraph"/>
      </w:pPr>
      <w:r>
        <w:t xml:space="preserve">1. National Iranian Oil Company (NIOC) Annual Report, 2023.</w:t>
      </w:r>
      <w:r>
        <w:br/>
      </w:r>
      <w:r>
        <w:t xml:space="preserve">2. Iran University of Science and Technology (IUST) Petroleum Engineering Department Curriculum.</w:t>
      </w:r>
      <w:r>
        <w:br/>
      </w:r>
      <w:r>
        <w:t xml:space="preserve">3. Global Energy Outlook by the International Energy Agency (IEA),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Iran Tehran</dc:title>
  <dc:creator/>
  <dc:language>en</dc:language>
  <cp:keywords/>
  <dcterms:created xsi:type="dcterms:W3CDTF">2026-07-19T00:38:54Z</dcterms:created>
  <dcterms:modified xsi:type="dcterms:W3CDTF">2026-07-19T00:38:54Z</dcterms:modified>
</cp:coreProperties>
</file>

<file path=docProps/custom.xml><?xml version="1.0" encoding="utf-8"?>
<Properties xmlns="http://schemas.openxmlformats.org/officeDocument/2006/custom-properties" xmlns:vt="http://schemas.openxmlformats.org/officeDocument/2006/docPropsVTypes"/>
</file>