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Sustainable</w:t>
      </w:r>
      <w:r>
        <w:t xml:space="preserve"> </w:t>
      </w:r>
      <w:r>
        <w:t xml:space="preserve">Energy</w:t>
      </w:r>
      <w:r>
        <w:t xml:space="preserve"> </w:t>
      </w:r>
      <w:r>
        <w:t xml:space="preserve">Development</w:t>
      </w:r>
      <w:r>
        <w:t xml:space="preserve"> </w:t>
      </w:r>
      <w:r>
        <w:t xml:space="preserve">under</w:t>
      </w:r>
      <w:r>
        <w:t xml:space="preserve"> </w:t>
      </w:r>
      <w:r>
        <w:t xml:space="preserve">Japan</w:t>
      </w:r>
      <w:r>
        <w:t xml:space="preserve"> </w:t>
      </w:r>
      <w:r>
        <w:t xml:space="preserve">Kyoto</w:t>
      </w:r>
    </w:p>
    <w:p>
      <w:pPr>
        <w:pStyle w:val="FirstParagraph"/>
      </w:pPr>
      <w:r>
        <w:t xml:space="preserve">```html</w:t>
      </w:r>
    </w:p>
    <w:bookmarkStart w:id="29" w:name="X1bb03e29bc9cb90cd4ee8d89e96dd075d8a3230"/>
    <w:p>
      <w:pPr>
        <w:pStyle w:val="Heading1"/>
      </w:pPr>
      <w:r>
        <w:t xml:space="preserve">Undergraduate Thesis: The Role of Petroleum Engineers in Sustainable Energy Development under Japan Kyoto</w:t>
      </w:r>
    </w:p>
    <w:bookmarkStart w:id="20" w:name="abstract"/>
    <w:p>
      <w:pPr>
        <w:pStyle w:val="Heading2"/>
      </w:pPr>
      <w:r>
        <w:t xml:space="preserve">Abstract</w:t>
      </w:r>
    </w:p>
    <w:p>
      <w:pPr>
        <w:pStyle w:val="FirstParagraph"/>
      </w:pPr>
      <w:r>
        <w:t xml:space="preserve">This undergraduate thesis explores the evolving role of petroleum engineers within the context of sustainable energy development, focusing on their contributions to Japan's environmental policies and initiatives in Kyoto. As a rapidly advancing city with strong commitments to carbon neutrality, Kyoto presents unique challenges and opportunities for petroleum engineers. This document examines how traditional petroleum engineering expertise can be adapted to align with Japan's transition toward renewable energy sources while addressing regional demands in Kyoto. Through case studies, policy analysis, and industry insights, the thesis highlights the interdisciplinary approach required for petroleum engineers to thrive in this dynamic field.</w:t>
      </w:r>
    </w:p>
    <w:bookmarkEnd w:id="20"/>
    <w:bookmarkStart w:id="21" w:name="introduction"/>
    <w:p>
      <w:pPr>
        <w:pStyle w:val="Heading2"/>
      </w:pPr>
      <w:r>
        <w:t xml:space="preserve">Introduction</w:t>
      </w:r>
    </w:p>
    <w:p>
      <w:pPr>
        <w:pStyle w:val="FirstParagraph"/>
      </w:pPr>
      <w:r>
        <w:t xml:space="preserve">Petroleum engineering has historically been synonymous with fossil fuel extraction and production. However, as global energy demands shift toward sustainability, the role of petroleum engineers is expanding beyond conventional oil and gas operations. In Japan, where environmental policies are increasingly prioritized, this transformation is particularly evident in cities like Kyoto—a hub for innovation and ecological stewardship. This thesis investigates how petroleum engineers can contribute to sustainable development goals within Kyoto's unique socio-economic and environmental framework.</w:t>
      </w:r>
    </w:p>
    <w:p>
      <w:pPr>
        <w:pStyle w:val="BodyText"/>
      </w:pPr>
      <w:r>
        <w:t xml:space="preserve">Kyoto's commitment to reducing carbon emissions aligns with Japan's broader national objectives, such as the 2015 Paris Agreement targets. For Petroleum Engineers in Kyoto, this necessitates a dual focus: advancing traditional energy sectors while integrating cutting-edge technologies for renewable energy systems. This thesis argues that Petroleum Engineers are pivotal in bridging these domains through innovative solutions tailored to Kyoto's needs.</w:t>
      </w:r>
    </w:p>
    <w:bookmarkEnd w:id="21"/>
    <w:bookmarkStart w:id="22" w:name="literature-review"/>
    <w:p>
      <w:pPr>
        <w:pStyle w:val="Heading2"/>
      </w:pPr>
      <w:r>
        <w:t xml:space="preserve">Literature Review</w:t>
      </w:r>
    </w:p>
    <w:p>
      <w:pPr>
        <w:pStyle w:val="FirstParagraph"/>
      </w:pPr>
      <w:r>
        <w:t xml:space="preserve">The global shift toward sustainability has prompted reevaluations of petroleum engineering practices. According to the International Energy Agency (IEA), Japan's energy mix is projected to become more diverse, with renewables accounting for over 40% by 2030. In Kyoto, this transition is accelerated by municipal policies emphasizing carbon neutrality and resource efficiency.</w:t>
      </w:r>
    </w:p>
    <w:p>
      <w:pPr>
        <w:pStyle w:val="BodyText"/>
      </w:pPr>
      <w:r>
        <w:t xml:space="preserve">Recent studies highlight the importance of interdisciplinary approaches in petroleum engineering. For instance, research on carbon capture and storage (CCS) technologies demonstrates how Petroleum Engineers can mitigate emissions from existing fossil fuel infrastructure. Similarly, advancements in geothermal energy—relevant to Kyoto's volcanic activity—showcase opportunities for petroleum engineers to leverage their expertise in subsurface resource management.</w:t>
      </w:r>
    </w:p>
    <w:bookmarkEnd w:id="22"/>
    <w:bookmarkStart w:id="23" w:name="methodology"/>
    <w:p>
      <w:pPr>
        <w:pStyle w:val="Heading2"/>
      </w:pPr>
      <w:r>
        <w:t xml:space="preserve">Methodology</w:t>
      </w:r>
    </w:p>
    <w:p>
      <w:pPr>
        <w:pStyle w:val="FirstParagraph"/>
      </w:pPr>
      <w:r>
        <w:t xml:space="preserve">This thesis employs a qualitative analysis of existing literature, policy documents, and industry reports. Data sources include Kyoto's municipal environmental plans, Japan's energy strategy frameworks, and publications by academic institutions in Kyoto such as Kyoto University's Graduate School of Engineering. The focus is on identifying how petroleum engineering skills can be applied to sustainable projects within the region.</w:t>
      </w:r>
    </w:p>
    <w:bookmarkEnd w:id="23"/>
    <w:bookmarkStart w:id="24" w:name="case-study-geothermal-energy-in-kyoto"/>
    <w:p>
      <w:pPr>
        <w:pStyle w:val="Heading2"/>
      </w:pPr>
      <w:r>
        <w:t xml:space="preserve">Case Study: Geothermal Energy in Kyoto</w:t>
      </w:r>
    </w:p>
    <w:p>
      <w:pPr>
        <w:pStyle w:val="FirstParagraph"/>
      </w:pPr>
      <w:r>
        <w:t xml:space="preserve">Kyoto's geothermal potential, driven by its location near tectonic plate boundaries, presents a unique opportunity for petroleum engineers. Traditional drilling and reservoir management techniques used in oil and gas extraction can be adapted to enhance geothermal energy production. For example, the use of enhanced geothermal systems (EGS) requires expertise in subsurface fluid dynamics—a core area of petroleum engineering.</w:t>
      </w:r>
    </w:p>
    <w:p>
      <w:pPr>
        <w:pStyle w:val="BodyText"/>
      </w:pPr>
      <w:r>
        <w:t xml:space="preserve">A 2021 report by Kyoto Prefecture emphasized the need for EGS development to meet local energy demands. Petroleum engineers, with their background in drilling and reservoir simulation, are uniquely positioned to contribute to such projects. This case study illustrates how traditional skills can be repurposed for sustainable ends.</w:t>
      </w:r>
    </w:p>
    <w:bookmarkEnd w:id="24"/>
    <w:bookmarkStart w:id="25" w:name="policy-and-industry-insights"/>
    <w:p>
      <w:pPr>
        <w:pStyle w:val="Heading2"/>
      </w:pPr>
      <w:r>
        <w:t xml:space="preserve">Policy and Industry Insights</w:t>
      </w:r>
    </w:p>
    <w:p>
      <w:pPr>
        <w:pStyle w:val="FirstParagraph"/>
      </w:pPr>
      <w:r>
        <w:t xml:space="preserve">Kyoto's "Kyoto 21" initiative, a citywide plan for carbon neutrality by 2030, underscores the necessity of integrating petroleum engineering into renewable energy frameworks. Policies such as incentives for EGS development and stricter emissions standards create opportunities for Petroleum Engineers to collaborate with governments and private firms.</w:t>
      </w:r>
    </w:p>
    <w:p>
      <w:pPr>
        <w:pStyle w:val="BodyText"/>
      </w:pPr>
      <w:r>
        <w:t xml:space="preserve">Industry leaders in Kyoto, including companies like Japan Atomic Energy Agency (JAEA) and Kyocera Corporation, are exploring synergies between petroleum engineering and renewable technologies. For example, the optimization of geothermal wells using oilfield techniques has been a focus of recent R&amp;D efforts in the region.</w:t>
      </w:r>
    </w:p>
    <w:bookmarkEnd w:id="25"/>
    <w:bookmarkStart w:id="26" w:name="challenges-and-opportunities"/>
    <w:p>
      <w:pPr>
        <w:pStyle w:val="Heading2"/>
      </w:pPr>
      <w:r>
        <w:t xml:space="preserve">Challenges and Opportunities</w:t>
      </w:r>
    </w:p>
    <w:p>
      <w:pPr>
        <w:numPr>
          <w:ilvl w:val="0"/>
          <w:numId w:val="1001"/>
        </w:numPr>
        <w:pStyle w:val="Compact"/>
      </w:pPr>
      <w:r>
        <w:rPr>
          <w:bCs/>
          <w:b/>
        </w:rPr>
        <w:t xml:space="preserve">Technological Adaptation:</w:t>
      </w:r>
      <w:r>
        <w:t xml:space="preserve"> </w:t>
      </w:r>
      <w:r>
        <w:t xml:space="preserve">Petroleum engineers must acquire new skills in renewable energy systems, such as solar panel installation or wind turbine maintenance, to remain relevant in Kyoto's evolving landscape.</w:t>
      </w:r>
    </w:p>
    <w:p>
      <w:pPr>
        <w:numPr>
          <w:ilvl w:val="0"/>
          <w:numId w:val="1001"/>
        </w:numPr>
        <w:pStyle w:val="Compact"/>
      </w:pPr>
      <w:r>
        <w:rPr>
          <w:bCs/>
          <w:b/>
        </w:rPr>
        <w:t xml:space="preserve">Policy Alignment:</w:t>
      </w:r>
      <w:r>
        <w:t xml:space="preserve"> </w:t>
      </w:r>
      <w:r>
        <w:t xml:space="preserve">Understanding Kyoto's environmental regulations and incentives is critical for Petroleum Engineers to align their projects with local goals.</w:t>
      </w:r>
    </w:p>
    <w:p>
      <w:pPr>
        <w:numPr>
          <w:ilvl w:val="0"/>
          <w:numId w:val="1001"/>
        </w:numPr>
        <w:pStyle w:val="Compact"/>
      </w:pPr>
      <w:r>
        <w:rPr>
          <w:bCs/>
          <w:b/>
        </w:rPr>
        <w:t xml:space="preserve">Interdisciplinary Collaboration:</w:t>
      </w:r>
      <w:r>
        <w:t xml:space="preserve"> </w:t>
      </w:r>
      <w:r>
        <w:t xml:space="preserve">Partnerships with environmental scientists, urban planners, and policymakers will be essential for success in Kyoto's sustainable energy initiatives.</w:t>
      </w:r>
    </w:p>
    <w:bookmarkEnd w:id="26"/>
    <w:bookmarkStart w:id="27" w:name="conclusion"/>
    <w:p>
      <w:pPr>
        <w:pStyle w:val="Heading2"/>
      </w:pPr>
      <w:r>
        <w:t xml:space="preserve">Conclusion</w:t>
      </w:r>
    </w:p>
    <w:p>
      <w:pPr>
        <w:pStyle w:val="FirstParagraph"/>
      </w:pPr>
      <w:r>
        <w:t xml:space="preserve">In conclusion, the role of Petroleum Engineers in Japan's Kyoto is undergoing a transformative shift. As Kyoto advances toward carbon neutrality, petroleum engineers must adapt their expertise to support sustainable energy systems such as geothermal power and CCS technologies. By leveraging their technical background while embracing interdisciplinary collaboration, Petroleum Engineers can play a vital role in shaping Kyoto's future energy landscape.</w:t>
      </w:r>
    </w:p>
    <w:bookmarkEnd w:id="27"/>
    <w:bookmarkStart w:id="28" w:name="references"/>
    <w:p>
      <w:pPr>
        <w:pStyle w:val="Heading2"/>
      </w:pPr>
      <w:r>
        <w:t xml:space="preserve">References</w:t>
      </w:r>
    </w:p>
    <w:p>
      <w:pPr>
        <w:pStyle w:val="FirstParagraph"/>
      </w:pPr>
      <w:r>
        <w:rPr>
          <w:iCs/>
          <w:i/>
        </w:rPr>
        <w:t xml:space="preserve">International Energy Agency (IEA). (2021). Japan's Energy Transition: A Path to Net-Zero.</w:t>
      </w:r>
      <w:r>
        <w:br/>
      </w:r>
      <w:r>
        <w:rPr>
          <w:iCs/>
          <w:i/>
        </w:rPr>
        <w:t xml:space="preserve">Kyoto Prefecture. (2021). Kyoto 21: Carbon Neutrality Strategy by 2030.</w:t>
      </w:r>
      <w:r>
        <w:br/>
      </w:r>
      <w:r>
        <w:rPr>
          <w:iCs/>
          <w:i/>
        </w:rPr>
        <w:t xml:space="preserve">Journal of Petroleum Technology. (2023). Bridging Fossil Fuels and Renewables: The Role of Petroleum Engineers in Sustainable Energy.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Petroleum Engineers in Sustainable Energy Development under Japan Kyoto</dc:title>
  <dc:creator/>
  <dc:language>en</dc:language>
  <cp:keywords/>
  <dcterms:created xsi:type="dcterms:W3CDTF">2026-07-21T09:48:49Z</dcterms:created>
  <dcterms:modified xsi:type="dcterms:W3CDTF">2026-07-21T09:48:49Z</dcterms:modified>
</cp:coreProperties>
</file>

<file path=docProps/custom.xml><?xml version="1.0" encoding="utf-8"?>
<Properties xmlns="http://schemas.openxmlformats.org/officeDocument/2006/custom-properties" xmlns:vt="http://schemas.openxmlformats.org/officeDocument/2006/docPropsVTypes"/>
</file>