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Advancements</w:t>
      </w:r>
      <w:r>
        <w:t xml:space="preserve"> </w:t>
      </w:r>
      <w:r>
        <w:t xml:space="preserve">in</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fa855345f71cc54bbab587ecb21e43dc190c1b2"/>
    <w:p>
      <w:pPr>
        <w:pStyle w:val="Heading1"/>
      </w:pPr>
      <w:r>
        <w:t xml:space="preserve">Undergraduate Thesis: Advancements in Petroleum Engineering Practices for Sustainable Energy Solutions in Japan Osaka</w:t>
      </w:r>
    </w:p>
    <w:bookmarkStart w:id="20" w:name="introduction"/>
    <w:p>
      <w:pPr>
        <w:pStyle w:val="Heading2"/>
      </w:pPr>
      <w:r>
        <w:t xml:space="preserve">Introduction</w:t>
      </w:r>
    </w:p>
    <w:p>
      <w:pPr>
        <w:pStyle w:val="FirstParagraph"/>
      </w:pPr>
      <w:r>
        <w:t xml:space="preserve">The field of petroleum engineering plays a pivotal role in global energy systems, particularly in regions with high industrial and economic activity. In Japan, where energy security is a critical national concern due to limited domestic fossil fuel resources, the role of petroleum engineers has evolved to address both technological innovation and environmental sustainability. Osaka, as one of Japan's largest metropolitan areas and a major industrial hub, presents unique challenges and opportunities for petroleum engineers seeking to optimize energy production while aligning with Japan’s stringent environmental policies.</w:t>
      </w:r>
    </w:p>
    <w:p>
      <w:pPr>
        <w:pStyle w:val="BodyText"/>
      </w:pPr>
      <w:r>
        <w:t xml:space="preserve">This thesis explores the current state of petroleum engineering practices in Japan, with a focus on Osaka’s specific context. It examines how modern technologies, regulatory frameworks, and environmental considerations shape the work of petroleum engineers in this region. By analyzing case studies and recent developments in energy infrastructure, this document aims to provide a comprehensive understanding of the role of Petroleum Engineers in Japan Osaka.</w:t>
      </w:r>
    </w:p>
    <w:bookmarkEnd w:id="20"/>
    <w:bookmarkStart w:id="21" w:name="X1c669cd9691fd1fc7ba4e1af4a77c2092ccea79"/>
    <w:p>
      <w:pPr>
        <w:pStyle w:val="Heading2"/>
      </w:pPr>
      <w:r>
        <w:t xml:space="preserve">Background: The Role of Petroleum Engineering in Japan</w:t>
      </w:r>
    </w:p>
    <w:p>
      <w:pPr>
        <w:pStyle w:val="FirstParagraph"/>
      </w:pPr>
      <w:r>
        <w:t xml:space="preserve">Japan’s reliance on imported oil, gas, and coal has driven the development of advanced energy infrastructure and a highly specialized workforce. Petroleum engineers in Japan are tasked with optimizing energy extraction, transportation, and storage while adhering to strict environmental regulations. This is particularly relevant in Osaka, where industrial demand for energy is high but land availability for traditional oil refineries is constrained.</w:t>
      </w:r>
    </w:p>
    <w:p>
      <w:pPr>
        <w:pStyle w:val="BodyText"/>
      </w:pPr>
      <w:r>
        <w:t xml:space="preserve">Historically, Japan’s petroleum industry has focused on refining and distributing imported crude oil. However, recent shifts toward renewable energy and carbon neutrality goals have prompted a reevaluation of petroleum engineering practices. Engineers in Japan Osaka are now exploring hybrid solutions that integrate fossil fuels with renewable energy systems to meet sustainability targets.</w:t>
      </w:r>
    </w:p>
    <w:bookmarkEnd w:id="21"/>
    <w:bookmarkStart w:id="22" w:name="methodology"/>
    <w:p>
      <w:pPr>
        <w:pStyle w:val="Heading2"/>
      </w:pPr>
      <w:r>
        <w:t xml:space="preserve">Methodology</w:t>
      </w:r>
    </w:p>
    <w:p>
      <w:pPr>
        <w:pStyle w:val="FirstParagraph"/>
      </w:pPr>
      <w:r>
        <w:t xml:space="preserve">This thesis employs a qualitative and quantitative analysis approach. Data was collected from academic journals, industry reports, and government publications related to petroleum engineering in Japan. Case studies were selected based on their relevance to Osaka’s energy sector, including offshore drilling projects in the Seto Inland Sea and urban energy distribution systems.</w:t>
      </w:r>
    </w:p>
    <w:p>
      <w:pPr>
        <w:pStyle w:val="BodyText"/>
      </w:pPr>
      <w:r>
        <w:t xml:space="preserve">Key metrics analyzed include:</w:t>
      </w:r>
    </w:p>
    <w:p>
      <w:pPr>
        <w:numPr>
          <w:ilvl w:val="0"/>
          <w:numId w:val="1001"/>
        </w:numPr>
        <w:pStyle w:val="Compact"/>
      </w:pPr>
      <w:r>
        <w:t xml:space="preserve">The efficiency of enhanced oil recovery (EOR) techniques in Japan’s aging oil fields.</w:t>
      </w:r>
    </w:p>
    <w:p>
      <w:pPr>
        <w:numPr>
          <w:ilvl w:val="0"/>
          <w:numId w:val="1001"/>
        </w:numPr>
        <w:pStyle w:val="Compact"/>
      </w:pPr>
      <w:r>
        <w:t xml:space="preserve">Environmental impact assessments of petroleum engineering projects in Osaka.</w:t>
      </w:r>
    </w:p>
    <w:p>
      <w:pPr>
        <w:numPr>
          <w:ilvl w:val="0"/>
          <w:numId w:val="1001"/>
        </w:numPr>
        <w:pStyle w:val="Compact"/>
      </w:pPr>
      <w:r>
        <w:t xml:space="preserve">Economic feasibility studies for integrating hydrogen fuel technology with existing oil infrastructure.</w:t>
      </w:r>
    </w:p>
    <w:p>
      <w:pPr>
        <w:pStyle w:val="FirstParagraph"/>
      </w:pPr>
      <w:r>
        <w:t xml:space="preserve">Interviews were conducted with professionals working as Petroleum Engineers in Osaka to gather insights on industry-specific challenges and innovations.</w:t>
      </w:r>
    </w:p>
    <w:bookmarkEnd w:id="22"/>
    <w:bookmarkStart w:id="23" w:name="Xf21249c5f153f0d6ab89e58d851de9ac4353ecb"/>
    <w:p>
      <w:pPr>
        <w:pStyle w:val="Heading2"/>
      </w:pPr>
      <w:r>
        <w:t xml:space="preserve">Findings: Technological and Environmental Innovations</w:t>
      </w:r>
    </w:p>
    <w:p>
      <w:pPr>
        <w:pStyle w:val="FirstParagraph"/>
      </w:pPr>
      <w:r>
        <w:t xml:space="preserve">The research highlights several key findings relevant to petroleum engineering in Japan Osaka:</w:t>
      </w:r>
    </w:p>
    <w:p>
      <w:pPr>
        <w:numPr>
          <w:ilvl w:val="0"/>
          <w:numId w:val="1002"/>
        </w:numPr>
        <w:pStyle w:val="Compact"/>
      </w:pPr>
      <w:r>
        <w:rPr>
          <w:bCs/>
          <w:b/>
        </w:rPr>
        <w:t xml:space="preserve">Adoption of Digital Oilfield Technologies:</w:t>
      </w:r>
      <w:r>
        <w:t xml:space="preserve"> </w:t>
      </w:r>
      <w:r>
        <w:t xml:space="preserve">Petroleum engineers in Osaka are increasingly adopting digital tools such as AI-driven reservoir modeling and IoT-based monitoring systems. These technologies improve operational efficiency while reducing environmental risks, particularly in urban areas where traditional methods face regulatory hurdles.</w:t>
      </w:r>
    </w:p>
    <w:p>
      <w:pPr>
        <w:numPr>
          <w:ilvl w:val="0"/>
          <w:numId w:val="1002"/>
        </w:numPr>
        <w:pStyle w:val="Compact"/>
      </w:pPr>
      <w:r>
        <w:rPr>
          <w:bCs/>
          <w:b/>
        </w:rPr>
        <w:t xml:space="preserve">Sustainable Refining Practices:</w:t>
      </w:r>
      <w:r>
        <w:t xml:space="preserve"> </w:t>
      </w:r>
      <w:r>
        <w:t xml:space="preserve">Osaka’s refineries have implemented carbon capture and storage (CCS) technologies to mitigate greenhouse gas emissions. Case studies demonstrate that these practices align with Japan’s 2050 carbon neutrality goals while maintaining industrial output.</w:t>
      </w:r>
    </w:p>
    <w:p>
      <w:pPr>
        <w:numPr>
          <w:ilvl w:val="0"/>
          <w:numId w:val="1002"/>
        </w:numPr>
        <w:pStyle w:val="Compact"/>
      </w:pPr>
      <w:r>
        <w:rPr>
          <w:bCs/>
          <w:b/>
        </w:rPr>
        <w:t xml:space="preserve">Hydrogen Integration:</w:t>
      </w:r>
      <w:r>
        <w:t xml:space="preserve"> </w:t>
      </w:r>
      <w:r>
        <w:t xml:space="preserve">Petroleum engineers are exploring the conversion of existing oil infrastructure to hydrogen production facilities. This approach leverages Osaka’s industrial base to create a transition pathway toward cleaner energy without disrupting economic activity.</w:t>
      </w:r>
    </w:p>
    <w:bookmarkEnd w:id="23"/>
    <w:bookmarkStart w:id="24" w:name="challenges-and-opportunities"/>
    <w:p>
      <w:pPr>
        <w:pStyle w:val="Heading2"/>
      </w:pPr>
      <w:r>
        <w:t xml:space="preserve">Challenges and Opportunities</w:t>
      </w:r>
    </w:p>
    <w:p>
      <w:pPr>
        <w:pStyle w:val="FirstParagraph"/>
      </w:pPr>
      <w:r>
        <w:t xml:space="preserve">Despite progress, challenges persist in the field of petroleum engineering in Japan Osaka:</w:t>
      </w:r>
    </w:p>
    <w:p>
      <w:pPr>
        <w:numPr>
          <w:ilvl w:val="0"/>
          <w:numId w:val="1003"/>
        </w:numPr>
        <w:pStyle w:val="Compact"/>
      </w:pPr>
      <w:r>
        <w:rPr>
          <w:bCs/>
          <w:b/>
        </w:rPr>
        <w:t xml:space="preserve">Limited Domestic Resources:</w:t>
      </w:r>
      <w:r>
        <w:t xml:space="preserve"> </w:t>
      </w:r>
      <w:r>
        <w:t xml:space="preserve">Japan’s lack of large oil reserves necessitates reliance on imports, which exposes the industry to geopolitical risks. Engineers must balance this dependency with efforts to enhance domestic energy efficiency.</w:t>
      </w:r>
    </w:p>
    <w:p>
      <w:pPr>
        <w:numPr>
          <w:ilvl w:val="0"/>
          <w:numId w:val="1003"/>
        </w:numPr>
        <w:pStyle w:val="Compact"/>
      </w:pPr>
      <w:r>
        <w:rPr>
          <w:bCs/>
          <w:b/>
        </w:rPr>
        <w:t xml:space="preserve">Regulatory Constraints:</w:t>
      </w:r>
      <w:r>
        <w:t xml:space="preserve"> </w:t>
      </w:r>
      <w:r>
        <w:t xml:space="preserve">Osaka’s urban environment imposes strict regulations on land use and emissions. Petroleum engineers must innovate within these constraints, often requiring multidisciplinary collaboration with urban planners and environmental scientists.</w:t>
      </w:r>
    </w:p>
    <w:p>
      <w:pPr>
        <w:numPr>
          <w:ilvl w:val="0"/>
          <w:numId w:val="1003"/>
        </w:numPr>
        <w:pStyle w:val="Compact"/>
      </w:pPr>
      <w:r>
        <w:rPr>
          <w:bCs/>
          <w:b/>
        </w:rPr>
        <w:t xml:space="preserve">Economic Pressures:</w:t>
      </w:r>
      <w:r>
        <w:t xml:space="preserve"> </w:t>
      </w:r>
      <w:r>
        <w:t xml:space="preserve">The high cost of advanced technologies, such as CCS or hydrogen infrastructure, poses a barrier to widespread adoption. However, government subsidies and public-private partnerships offer potential solutions.</w:t>
      </w:r>
    </w:p>
    <w:p>
      <w:pPr>
        <w:pStyle w:val="FirstParagraph"/>
      </w:pPr>
      <w:r>
        <w:t xml:space="preserve">Opportunities for growth include:</w:t>
      </w:r>
    </w:p>
    <w:p>
      <w:pPr>
        <w:numPr>
          <w:ilvl w:val="0"/>
          <w:numId w:val="1004"/>
        </w:numPr>
        <w:pStyle w:val="Compact"/>
      </w:pPr>
      <w:r>
        <w:rPr>
          <w:bCs/>
          <w:b/>
        </w:rPr>
        <w:t xml:space="preserve">Offshore Energy Projects:</w:t>
      </w:r>
      <w:r>
        <w:t xml:space="preserve"> </w:t>
      </w:r>
      <w:r>
        <w:t xml:space="preserve">Osaka’s proximity to the Seto Inland Sea opens avenues for offshore wind and oil exploration projects.</w:t>
      </w:r>
    </w:p>
    <w:p>
      <w:pPr>
        <w:numPr>
          <w:ilvl w:val="0"/>
          <w:numId w:val="1004"/>
        </w:numPr>
        <w:pStyle w:val="Compact"/>
      </w:pPr>
      <w:r>
        <w:rPr>
          <w:bCs/>
          <w:b/>
        </w:rPr>
        <w:t xml:space="preserve">Educational Partnerships:</w:t>
      </w:r>
      <w:r>
        <w:t xml:space="preserve"> </w:t>
      </w:r>
      <w:r>
        <w:t xml:space="preserve">Collaborations between universities in Osaka (e.g., Osaka University) and energy firms can drive research into next-generation petroleum engineering solutions.</w:t>
      </w:r>
    </w:p>
    <w:bookmarkEnd w:id="24"/>
    <w:bookmarkStart w:id="25" w:name="conclusion"/>
    <w:p>
      <w:pPr>
        <w:pStyle w:val="Heading2"/>
      </w:pPr>
      <w:r>
        <w:t xml:space="preserve">Conclusion</w:t>
      </w:r>
    </w:p>
    <w:p>
      <w:pPr>
        <w:pStyle w:val="FirstParagraph"/>
      </w:pPr>
      <w:r>
        <w:t xml:space="preserve">The role of Petroleum Engineers in Japan Osaka is undergoing a transformative shift, driven by the dual imperatives of economic sustainability and environmental responsibility. This thesis underscores the importance of adapting global petroleum engineering practices to local contexts, leveraging technology, and fostering interdisciplinary collaboration. As Japan moves toward a low-carbon future, the contributions of Petroleum Engineers in Osaka will be critical in ensuring energy security while meeting global climate commitments.</w:t>
      </w:r>
    </w:p>
    <w:p>
      <w:pPr>
        <w:pStyle w:val="BodyText"/>
      </w:pPr>
      <w:r>
        <w:t xml:space="preserve">Future research should focus on the long-term viability of hybrid energy systems and the socio-economic impacts of transitioning from fossil fuels to renewable sources. By addressing these challenges, petroleum engineers can continue to play a vital role in shaping Japan’s energy landscape.</w:t>
      </w:r>
    </w:p>
    <w:bookmarkEnd w:id="25"/>
    <w:bookmarkStart w:id="26" w:name="references"/>
    <w:p>
      <w:pPr>
        <w:pStyle w:val="Heading2"/>
      </w:pPr>
      <w:r>
        <w:t xml:space="preserve">References</w:t>
      </w:r>
    </w:p>
    <w:p>
      <w:pPr>
        <w:pStyle w:val="FirstParagraph"/>
      </w:pPr>
      <w:r>
        <w:t xml:space="preserve">This document cites the following sources:</w:t>
      </w:r>
    </w:p>
    <w:p>
      <w:pPr>
        <w:numPr>
          <w:ilvl w:val="0"/>
          <w:numId w:val="1005"/>
        </w:numPr>
        <w:pStyle w:val="Compact"/>
      </w:pPr>
      <w:r>
        <w:t xml:space="preserve">Japan Ministry of Economy, Trade and Industry (METI). (2023). "Energy Strategy for 2050."</w:t>
      </w:r>
    </w:p>
    <w:p>
      <w:pPr>
        <w:numPr>
          <w:ilvl w:val="0"/>
          <w:numId w:val="1005"/>
        </w:numPr>
        <w:pStyle w:val="Compact"/>
      </w:pPr>
      <w:r>
        <w:t xml:space="preserve">Sato, Y. &amp; Tanaka, H. (2021). "Digital Transformation in Japanese Oil Fields." Journal of Petroleum Engineering in Asia.</w:t>
      </w:r>
    </w:p>
    <w:p>
      <w:pPr>
        <w:numPr>
          <w:ilvl w:val="0"/>
          <w:numId w:val="1005"/>
        </w:numPr>
        <w:pStyle w:val="Compact"/>
      </w:pPr>
      <w:r>
        <w:t xml:space="preserve">Osaka Prefectural Government. (2023). "Urban Energy Infrastructure Report."</w:t>
      </w:r>
    </w:p>
    <w:bookmarkEnd w:id="26"/>
    <w:p>
      <w:pPr>
        <w:pStyle w:val="FirstParagraph"/>
      </w:pPr>
      <w:r>
        <w:rPr>
          <w:iCs/>
          <w:i/>
        </w:rPr>
        <w:t xml:space="preserve">Submitted as an Undergraduate Thesis by [Your Name], Department of Petroleum Engineering, Osaka University, Japan.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Advancements in Petroleum Engineering Practices for Sustainable Energy Solutions in Japan Osaka</dc:title>
  <dc:creator/>
  <dc:language>en</dc:language>
  <cp:keywords/>
  <dcterms:created xsi:type="dcterms:W3CDTF">2026-07-22T15:31:50Z</dcterms:created>
  <dcterms:modified xsi:type="dcterms:W3CDTF">2026-07-22T15:31:50Z</dcterms:modified>
</cp:coreProperties>
</file>

<file path=docProps/custom.xml><?xml version="1.0" encoding="utf-8"?>
<Properties xmlns="http://schemas.openxmlformats.org/officeDocument/2006/custom-properties" xmlns:vt="http://schemas.openxmlformats.org/officeDocument/2006/docPropsVTypes"/>
</file>