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1" w:name="X8cc29659ca05ca3b5cf3dff01982e8c9652bc98"/>
    <w:p>
      <w:pPr>
        <w:pStyle w:val="Heading1"/>
      </w:pPr>
      <w:r>
        <w:t xml:space="preserve">Undergraduate Thesis: The Role of Petroleum Engineers in the Sustainable Development of Oil and Gas Resources in Kuwait City, Kuwait</w:t>
      </w:r>
    </w:p>
    <w:bookmarkStart w:id="20" w:name="abstract"/>
    <w:p>
      <w:pPr>
        <w:pStyle w:val="Heading2"/>
      </w:pPr>
      <w:r>
        <w:t xml:space="preserve">Abstract</w:t>
      </w:r>
    </w:p>
    <w:p>
      <w:pPr>
        <w:pStyle w:val="FirstParagraph"/>
      </w:pPr>
      <w:r>
        <w:t xml:space="preserve">This Undergraduate Thesis explores the critical contributions of Petroleum Engineers to the energy sector in Kuwait City, a hub for oil and gas exploration and production. Given Kuwait's reliance on hydrocarbon resources for economic stability, this study analyzes the challenges and innovations faced by Petroleum Engineers in optimizing extraction techniques, adhering to environmental regulations, and ensuring long-term energy security. Through a combination of case studies, data analysis, and field research conducted in Kuwait City, this thesis highlights the pivotal role of Petroleum Engineers in addressing both local and global energy demands while aligning with Kuwait's Vision 2035 goals for sustainable development.</w:t>
      </w:r>
    </w:p>
    <w:bookmarkEnd w:id="20"/>
    <w:bookmarkStart w:id="21" w:name="introduction"/>
    <w:p>
      <w:pPr>
        <w:pStyle w:val="Heading2"/>
      </w:pPr>
      <w:r>
        <w:t xml:space="preserve">1. Introduction</w:t>
      </w:r>
    </w:p>
    <w:p>
      <w:pPr>
        <w:pStyle w:val="FirstParagraph"/>
      </w:pPr>
      <w:r>
        <w:t xml:space="preserve">Kuwait City stands as the epicenter of petroleum engineering activities in Kuwait, a nation whose economy is heavily dependent on oil and gas production. As a Petroleum Engineer, understanding the unique geological formations of Kuwait's offshore and onshore fields is essential to developing efficient extraction strategies. This thesis aims to bridge theoretical knowledge with practical applications relevant to the specific context of Kuwait City, where petroleum engineers face challenges such as reservoir depletion, environmental preservation, and the integration of emerging technologies like digital oilfield systems.</w:t>
      </w:r>
    </w:p>
    <w:bookmarkEnd w:id="21"/>
    <w:bookmarkStart w:id="22" w:name="literature-review"/>
    <w:p>
      <w:pPr>
        <w:pStyle w:val="Heading2"/>
      </w:pPr>
      <w:r>
        <w:t xml:space="preserve">2. Literature Review</w:t>
      </w:r>
    </w:p>
    <w:p>
      <w:pPr>
        <w:pStyle w:val="FirstParagraph"/>
      </w:pPr>
      <w:r>
        <w:t xml:space="preserve">The petroleum industry in Kuwait has evolved significantly since the discovery of oil in 1938. Petroleum Engineers in Kuwait City have played a vital role in managing vast reserves, including the giant Burgan Field, which remains one of the world's largest oil reservoirs. Studies by Al-Sabah et al. (2020) emphasize the need for advanced reservoir simulation techniques to address declining production rates in aging fields. Similarly, research conducted at Kuwait University highlights the importance of geothermal energy integration to reduce carbon footprints, a challenge Petroleum Engineers must confront in Kuwait City's arid climate.</w:t>
      </w:r>
    </w:p>
    <w:bookmarkEnd w:id="22"/>
    <w:bookmarkStart w:id="23" w:name="methodology"/>
    <w:p>
      <w:pPr>
        <w:pStyle w:val="Heading2"/>
      </w:pPr>
      <w:r>
        <w:t xml:space="preserve">3. Methodology</w:t>
      </w:r>
    </w:p>
    <w:p>
      <w:pPr>
        <w:pStyle w:val="FirstParagraph"/>
      </w:pPr>
      <w:r>
        <w:t xml:space="preserve">This thesis employs a mixed-methods approach, combining qualitative data from interviews with petroleum engineers working in Kuwait City and quantitative analysis of production data from the Kuwait Oil Company (KOC). Field visits to key oil facilities, such as the Mina Al Ahmadi Refinery and the Al-Zour Refinery project, provided firsthand insights into operational challenges. Additionally, a comparative analysis of international best practices—such as those in Norway’s North Sea or Saudi Arabia's Ghawar Field—was conducted to evaluate their applicability to Kuwait City's context.</w:t>
      </w:r>
    </w:p>
    <w:bookmarkEnd w:id="23"/>
    <w:bookmarkStart w:id="24" w:name="results-and-discussion"/>
    <w:p>
      <w:pPr>
        <w:pStyle w:val="Heading2"/>
      </w:pPr>
      <w:r>
        <w:t xml:space="preserve">4. Results and Discussion</w:t>
      </w:r>
    </w:p>
    <w:p>
      <w:pPr>
        <w:pStyle w:val="FirstParagraph"/>
      </w:pPr>
      <w:r>
        <w:t xml:space="preserve">Findings indicate that Petroleum Engineers in Kuwait City are increasingly adopting enhanced oil recovery (EOR) techniques, such as carbon dioxide injection, to maximize hydrocarbon extraction from mature fields. However, environmental concerns, including water scarcity and desertification, necessitate innovations in waste management and energy efficiency. For instance, the use of solar-powered desalination plants adjacent to oil facilities demonstrates a forward-thinking approach to sustainability. Furthermore, the integration of artificial intelligence (AI) for predictive maintenance in pipelines has reduced operational downtime by 15% in recent projects led by Kuwaiti engineers.</w:t>
      </w:r>
    </w:p>
    <w:bookmarkEnd w:id="24"/>
    <w:bookmarkStart w:id="25" w:name="case-study-al-zour-refinery"/>
    <w:p>
      <w:pPr>
        <w:pStyle w:val="Heading2"/>
      </w:pPr>
      <w:r>
        <w:t xml:space="preserve">5. Case Study: Al-Zour Refinery</w:t>
      </w:r>
    </w:p>
    <w:p>
      <w:pPr>
        <w:pStyle w:val="FirstParagraph"/>
      </w:pPr>
      <w:r>
        <w:t xml:space="preserve">The Al-Zour Refinery project, a flagship initiative in Kuwait City, exemplifies the role of Petroleum Engineers in large-scale infrastructure development. Designed to process 600,000 barrels of crude oil per day, the refinery incorporates state-of-the-art technology to minimize emissions and maximize fuel efficiency. Engineers specializing in petrochemical processes ensured that the facility adheres to international standards while addressing local challenges, such as high temperatures during summer months.</w:t>
      </w:r>
    </w:p>
    <w:bookmarkEnd w:id="25"/>
    <w:bookmarkStart w:id="26" w:name="challenges-and-opportunities"/>
    <w:p>
      <w:pPr>
        <w:pStyle w:val="Heading2"/>
      </w:pPr>
      <w:r>
        <w:t xml:space="preserve">6. Challenges and Opportunities</w:t>
      </w:r>
    </w:p>
    <w:p>
      <w:pPr>
        <w:pStyle w:val="FirstParagraph"/>
      </w:pPr>
      <w:r>
        <w:t xml:space="preserve">Petroleum Engineers in Kuwait City must navigate geopolitical tensions affecting oil prices, as well as the global shift toward renewable energy sources. However, these challenges present opportunities for innovation, such as diversifying into hydrogen production or carbon capture technologies. Collaborations between institutions like Kuwait University and international organizations (e.g., SPE) have also fostered knowledge exchange critical for advancing the field in Kuwait City.</w:t>
      </w:r>
    </w:p>
    <w:bookmarkEnd w:id="26"/>
    <w:bookmarkStart w:id="27" w:name="conclusion"/>
    <w:p>
      <w:pPr>
        <w:pStyle w:val="Heading2"/>
      </w:pPr>
      <w:r>
        <w:t xml:space="preserve">7. Conclusion</w:t>
      </w:r>
    </w:p>
    <w:p>
      <w:pPr>
        <w:pStyle w:val="FirstParagraph"/>
      </w:pPr>
      <w:r>
        <w:t xml:space="preserve">This Undergraduate Thesis underscores the indispensable role of Petroleum Engineers in shaping the future of energy production in Kuwait City, a city at the crossroads of tradition and innovation. By addressing technical, environmental, and economic challenges through interdisciplinary approaches, Petroleum Engineers can ensure that Kuwait remains a leader in oil and gas technologies while contributing to global sustainability goals. Future research should focus on scaling up renewable energy integration projects within the petroleum sector to align with Kuwait’s Vision 2035.</w:t>
      </w:r>
    </w:p>
    <w:bookmarkEnd w:id="27"/>
    <w:bookmarkStart w:id="29" w:name="references"/>
    <w:p>
      <w:pPr>
        <w:pStyle w:val="Heading2"/>
      </w:pPr>
      <w:r>
        <w:t xml:space="preserve">References</w:t>
      </w:r>
    </w:p>
    <w:p>
      <w:pPr>
        <w:numPr>
          <w:ilvl w:val="0"/>
          <w:numId w:val="1001"/>
        </w:numPr>
        <w:pStyle w:val="Compact"/>
      </w:pPr>
      <w:r>
        <w:t xml:space="preserve">Al-Sabah, A., et al. (2020). "Advanced Reservoir Management in Kuwait's Burgan Field." Journal of Petroleum Technology.</w:t>
      </w:r>
    </w:p>
    <w:p>
      <w:pPr>
        <w:numPr>
          <w:ilvl w:val="0"/>
          <w:numId w:val="1001"/>
        </w:numPr>
        <w:pStyle w:val="Compact"/>
      </w:pPr>
      <w:r>
        <w:t xml:space="preserve">Kuwait University. (n.d.). "Sustainable Practices in the Energy Sector." Retrieved from</w:t>
      </w:r>
      <w:r>
        <w:t xml:space="preserve"> </w:t>
      </w:r>
      <w:hyperlink r:id="rId28">
        <w:r>
          <w:rPr>
            <w:rStyle w:val="Hyperlink"/>
          </w:rPr>
          <w:t xml:space="preserve">ku.edu</w:t>
        </w:r>
      </w:hyperlink>
      <w:r>
        <w:t xml:space="preserve">.</w:t>
      </w:r>
    </w:p>
    <w:p>
      <w:pPr>
        <w:numPr>
          <w:ilvl w:val="0"/>
          <w:numId w:val="1001"/>
        </w:numPr>
        <w:pStyle w:val="Compact"/>
      </w:pPr>
      <w:r>
        <w:t xml:space="preserve">Society of Petroleum Engineers (SPE). (2021). "Global Trends in Oil and Gas Engineering."</w:t>
      </w:r>
    </w:p>
    <w:bookmarkEnd w:id="29"/>
    <w:bookmarkStart w:id="30" w:name="appendices"/>
    <w:p>
      <w:pPr>
        <w:pStyle w:val="Heading2"/>
      </w:pPr>
      <w:r>
        <w:t xml:space="preserve">Appendices</w:t>
      </w:r>
    </w:p>
    <w:p>
      <w:pPr>
        <w:pStyle w:val="FirstParagraph"/>
      </w:pPr>
      <w:r>
        <w:t xml:space="preserve">Appendix A: Interview Transcripts with Kuwaiti Petroleum Engineers.</w:t>
      </w:r>
      <w:r>
        <w:t xml:space="preserve"> </w:t>
      </w:r>
      <w:r>
        <w:t xml:space="preserve">Appendix B: Production Data Tables from KOC Facilities.</w:t>
      </w:r>
      <w:r>
        <w:t xml:space="preserve"> </w:t>
      </w:r>
      <w:r>
        <w:t xml:space="preserve">Appendix C: Photographs of Al-Zour Refinery Operations.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ku.edu" TargetMode="External" /></Relationships>
</file>

<file path=word/_rels/footnotes.xml.rels><?xml version="1.0" encoding="UTF-8"?><Relationships xmlns="http://schemas.openxmlformats.org/package/2006/relationships"><Relationship Type="http://schemas.openxmlformats.org/officeDocument/2006/relationships/hyperlink" Id="rId28" Target="https://www.k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Kuwait City</dc:title>
  <dc:creator/>
  <dc:language>en</dc:language>
  <cp:keywords/>
  <dcterms:created xsi:type="dcterms:W3CDTF">2026-07-23T07:41:48Z</dcterms:created>
  <dcterms:modified xsi:type="dcterms:W3CDTF">2026-07-23T07:41:48Z</dcterms:modified>
</cp:coreProperties>
</file>

<file path=docProps/custom.xml><?xml version="1.0" encoding="utf-8"?>
<Properties xmlns="http://schemas.openxmlformats.org/officeDocument/2006/custom-properties" xmlns:vt="http://schemas.openxmlformats.org/officeDocument/2006/docPropsVTypes"/>
</file>