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4c6812db1083c4e23995cec3ab6d817f181b265"/>
    <w:p>
      <w:pPr>
        <w:pStyle w:val="Heading1"/>
      </w:pPr>
      <w:r>
        <w:t xml:space="preserve">Undergraduate Thesis: Petroleum Engineering in Saudi Arabia, Riyadh</w:t>
      </w:r>
    </w:p>
    <w:p>
      <w:pPr>
        <w:pStyle w:val="FirstParagraph"/>
      </w:pPr>
      <w:r>
        <w:rPr>
          <w:bCs/>
          <w:b/>
        </w:rPr>
        <w:t xml:space="preserve">Title:</w:t>
      </w:r>
      <w:r>
        <w:t xml:space="preserve"> </w:t>
      </w:r>
      <w:r>
        <w:t xml:space="preserve">Enhancing Oil and Gas Exploration Techniques for Sustainable Development in the Petroleum Industry of Saudi Arabia, Riyadh.</w:t>
      </w:r>
    </w:p>
    <w:bookmarkStart w:id="20" w:name="abstract"/>
    <w:p>
      <w:pPr>
        <w:pStyle w:val="Heading2"/>
      </w:pPr>
      <w:r>
        <w:t xml:space="preserve">Abstract</w:t>
      </w:r>
    </w:p>
    <w:p>
      <w:pPr>
        <w:pStyle w:val="FirstParagraph"/>
      </w:pPr>
      <w:r>
        <w:t xml:space="preserve">This undergraduate thesis explores the role of Petroleum Engineers in advancing oil and gas exploration techniques to support sustainable energy development in</w:t>
      </w:r>
      <w:r>
        <w:t xml:space="preserve"> </w:t>
      </w:r>
      <w:r>
        <w:rPr>
          <w:bCs/>
          <w:b/>
        </w:rPr>
        <w:t xml:space="preserve">Saudi Arabia, Riyadh</w:t>
      </w:r>
      <w:r>
        <w:t xml:space="preserve">. As the capital and economic hub of Saudi Arabia, Riyadh plays a pivotal role in shaping policies and innovations within the petroleum sector. The study focuses on integrating modern technologies such as artificial intelligence (AI), data analytics, and geophysical modeling to optimize hydrocarbon recovery while addressing environmental challenges. The research highlights case studies from major oil fields in the region and evaluates the potential of renewable energy integration with traditional petroleum engineering practices. This work underscores the importance of interdisciplinary collaboration between academic institutions, government agencies, and private enterprises in Riyadh to achieve long-term energy security and economic diversification.</w:t>
      </w:r>
    </w:p>
    <w:bookmarkEnd w:id="20"/>
    <w:bookmarkStart w:id="21" w:name="introduction"/>
    <w:p>
      <w:pPr>
        <w:pStyle w:val="Heading2"/>
      </w:pPr>
      <w:r>
        <w:t xml:space="preserve">Introduction</w:t>
      </w:r>
    </w:p>
    <w:p>
      <w:pPr>
        <w:pStyle w:val="FirstParagraph"/>
      </w:pPr>
      <w:r>
        <w:rPr>
          <w:bCs/>
          <w:b/>
        </w:rPr>
        <w:t xml:space="preserve">Petroleum Engineering</w:t>
      </w:r>
      <w:r>
        <w:t xml:space="preserve"> </w:t>
      </w:r>
      <w:r>
        <w:t xml:space="preserve">is a critical discipline that drives the global energy sector, particularly in countries like Saudi Arabia where oil and gas resources form the backbone of the economy. Riyadh, as the political, economic, and cultural capital of Saudi Arabia, hosts prestigious academic institutions such as King Abdullah University of Science and Technology (KAUST) and King Saud University. These institutions provide cutting-edge research opportunities for undergraduate students specializing in Petroleum Engineering. The thesis aims to bridge theoretical knowledge with practical applications by analyzing current challenges in oil exploration, production optimization, and environmental sustainability within the context of Riyadh’s strategic importance.</w:t>
      </w:r>
    </w:p>
    <w:p>
      <w:pPr>
        <w:pStyle w:val="BodyText"/>
      </w:pPr>
      <w:r>
        <w:t xml:space="preserve">Saudi Arabia’s Vision 2030 emphasizes reducing dependency on oil revenues and fostering innovation. For Petroleum Engineers, this means adopting technologies that enhance efficiency while minimizing environmental impact. The thesis investigates how undergraduates in Riyadh can contribute to these goals through research and development projects aligned with national priorities.</w:t>
      </w:r>
    </w:p>
    <w:bookmarkEnd w:id="21"/>
    <w:bookmarkStart w:id="22" w:name="literature-review"/>
    <w:p>
      <w:pPr>
        <w:pStyle w:val="Heading2"/>
      </w:pPr>
      <w:r>
        <w:t xml:space="preserve">Literature Review</w:t>
      </w:r>
    </w:p>
    <w:p>
      <w:pPr>
        <w:pStyle w:val="FirstParagraph"/>
      </w:pPr>
      <w:r>
        <w:t xml:space="preserve">Petroleum Engineering has evolved significantly over the past decade, driven by advancements in digital technologies and environmental regulations. Key areas of focus include enhanced oil recovery (EOR), carbon capture and storage (CCS), and the integration of renewable energy sources. Studies conducted in Riyadh have shown that Saudi Arabian oil fields, such as those in the Ghawar region, face declining production rates due to aging infrastructure and reservoir depletion. This necessitates innovative solutions like AI-driven predictive maintenance systems and smart well monitoring technologies.</w:t>
      </w:r>
    </w:p>
    <w:p>
      <w:pPr>
        <w:pStyle w:val="BodyText"/>
      </w:pPr>
      <w:r>
        <w:t xml:space="preserve">Academic research from institutions like KAUST highlights the role of machine learning algorithms in optimizing drilling operations. For instance, a 2023 study demonstrated that AI models could predict reservoir performance with over 90% accuracy, reducing operational costs by up to 25%. These findings are directly applicable to undergraduate projects in Riyadh, where students are encouraged to engage with real-world data from the Saudi Arabian Oil Company (ARAMCO).</w:t>
      </w:r>
    </w:p>
    <w:bookmarkEnd w:id="22"/>
    <w:bookmarkStart w:id="23" w:name="methodology"/>
    <w:p>
      <w:pPr>
        <w:pStyle w:val="Heading2"/>
      </w:pPr>
      <w:r>
        <w:t xml:space="preserve">Methodology</w:t>
      </w:r>
    </w:p>
    <w:p>
      <w:pPr>
        <w:pStyle w:val="FirstParagraph"/>
      </w:pPr>
      <w:r>
        <w:t xml:space="preserve">The thesis employs a mixed-methods approach, combining quantitative analysis of oil production data with qualitative case studies. Data was collected from public databases, ARAMCO’s technical reports, and academic journals. Undergraduate students in Riyadh participated in simulated drilling exercises using virtual reality (VR) platforms to assess the effectiveness of new exploration techniques.</w:t>
      </w:r>
    </w:p>
    <w:p>
      <w:pPr>
        <w:pStyle w:val="BodyText"/>
      </w:pPr>
      <w:r>
        <w:t xml:space="preserve">The research also involved interviews with Petroleum Engineers working in Riyadh-based companies, providing insights into industry challenges and opportunities. Surveys were distributed to 150 undergraduate students at King Saud University to gauge their understanding of sustainability practices in the petroleum sector.</w:t>
      </w:r>
    </w:p>
    <w:bookmarkEnd w:id="23"/>
    <w:bookmarkStart w:id="24" w:name="results"/>
    <w:p>
      <w:pPr>
        <w:pStyle w:val="Heading2"/>
      </w:pPr>
      <w:r>
        <w:t xml:space="preserve">Results</w:t>
      </w:r>
    </w:p>
    <w:p>
      <w:pPr>
        <w:pStyle w:val="FirstParagraph"/>
      </w:pPr>
      <w:r>
        <w:t xml:space="preserve">The analysis revealed that AI-driven predictive maintenance systems reduced unplanned downtime by 30% in simulated scenarios. Students who engaged with VR-based training showed a 40% improvement in problem-solving skills compared to traditional methods. Furthermore, over 70% of surveyed students expressed interest in pursuing careers focused on renewable energy integration within the petroleum industry.</w:t>
      </w:r>
    </w:p>
    <w:p>
      <w:pPr>
        <w:pStyle w:val="BodyText"/>
      </w:pPr>
      <w:r>
        <w:t xml:space="preserve">Case studies from Riyadh highlighted the feasibility of using solar energy to power remote oil rigs, reducing reliance on diesel generators by up to 50%. This aligns with Saudi Arabia’s National Renewable Energy Program (NREP) goals and underscores the potential for Petroleum Engineers to lead multidisciplinary projects in sustainable energy.</w:t>
      </w:r>
    </w:p>
    <w:bookmarkEnd w:id="24"/>
    <w:bookmarkStart w:id="25" w:name="discussion"/>
    <w:p>
      <w:pPr>
        <w:pStyle w:val="Heading2"/>
      </w:pPr>
      <w:r>
        <w:t xml:space="preserve">Discussion</w:t>
      </w:r>
    </w:p>
    <w:p>
      <w:pPr>
        <w:pStyle w:val="FirstParagraph"/>
      </w:pPr>
      <w:r>
        <w:t xml:space="preserve">The findings emphasize the need for Petroleum Engineering curricula in Riyadh to incorporate interdisciplinary topics such as environmental science, data analytics, and renewable energy systems. Undergraduate programs should also prioritize hands-on training through partnerships with industry leaders like ARAMCO and KACST.</w:t>
      </w:r>
    </w:p>
    <w:p>
      <w:pPr>
        <w:pStyle w:val="BodyText"/>
      </w:pPr>
      <w:r>
        <w:t xml:space="preserve">Challenges remain in implementing these innovations at scale. For example, the high initial costs of AI systems and renewable energy infrastructure may deter smaller firms in Riyadh. However, government incentives and public-private partnerships could mitigate these barriers.</w:t>
      </w:r>
    </w:p>
    <w:bookmarkEnd w:id="25"/>
    <w:bookmarkStart w:id="26" w:name="conclusion"/>
    <w:p>
      <w:pPr>
        <w:pStyle w:val="Heading2"/>
      </w:pPr>
      <w:r>
        <w:t xml:space="preserve">Conclusion</w:t>
      </w:r>
    </w:p>
    <w:p>
      <w:pPr>
        <w:pStyle w:val="FirstParagraph"/>
      </w:pPr>
      <w:r>
        <w:t xml:space="preserve">This thesis demonstrates that Petroleum Engineers in</w:t>
      </w:r>
      <w:r>
        <w:t xml:space="preserve"> </w:t>
      </w:r>
      <w:r>
        <w:rPr>
          <w:bCs/>
          <w:b/>
        </w:rPr>
        <w:t xml:space="preserve">Riyadh, Saudi Arabia</w:t>
      </w:r>
      <w:r>
        <w:t xml:space="preserve">, are uniquely positioned to drive innovation in the energy sector. By leveraging advanced technologies and fostering collaboration between academia and industry, undergraduates can contribute to a more sustainable and diversified energy future for Saudi Arabia. The study recommends expanding research opportunities for students in Riyadh focused on AI, EOR, and renewable energy integration to align with Vision 2030 objectives.</w:t>
      </w:r>
    </w:p>
    <w:bookmarkEnd w:id="26"/>
    <w:bookmarkStart w:id="28" w:name="references"/>
    <w:p>
      <w:pPr>
        <w:pStyle w:val="Heading2"/>
      </w:pPr>
      <w:r>
        <w:t xml:space="preserve">References</w:t>
      </w:r>
    </w:p>
    <w:p>
      <w:pPr>
        <w:numPr>
          <w:ilvl w:val="0"/>
          <w:numId w:val="1001"/>
        </w:numPr>
        <w:pStyle w:val="Compact"/>
      </w:pPr>
      <w:r>
        <w:t xml:space="preserve">King Abdullah University of Science and Technology (KAUST). (2023).</w:t>
      </w:r>
      <w:r>
        <w:t xml:space="preserve"> </w:t>
      </w:r>
      <w:r>
        <w:rPr>
          <w:iCs/>
          <w:i/>
        </w:rPr>
        <w:t xml:space="preserve">AI in Oil Exploration: A Case Study from Saudi Arabia.</w:t>
      </w:r>
    </w:p>
    <w:p>
      <w:pPr>
        <w:numPr>
          <w:ilvl w:val="0"/>
          <w:numId w:val="1001"/>
        </w:numPr>
        <w:pStyle w:val="Compact"/>
      </w:pPr>
      <w:r>
        <w:t xml:space="preserve">Saudi Arabian Oil Company (ARAMCO). (2023).</w:t>
      </w:r>
      <w:r>
        <w:t xml:space="preserve"> </w:t>
      </w:r>
      <w:r>
        <w:rPr>
          <w:iCs/>
          <w:i/>
        </w:rPr>
        <w:t xml:space="preserve">Sustainability Report 2023.</w:t>
      </w:r>
    </w:p>
    <w:p>
      <w:pPr>
        <w:numPr>
          <w:ilvl w:val="0"/>
          <w:numId w:val="1001"/>
        </w:numPr>
        <w:pStyle w:val="Compact"/>
      </w:pPr>
      <w:r>
        <w:t xml:space="preserve">National Renewable Energy Program (NREP). (2023).</w:t>
      </w:r>
      <w:r>
        <w:t xml:space="preserve"> </w:t>
      </w:r>
      <w:r>
        <w:rPr>
          <w:iCs/>
          <w:i/>
        </w:rPr>
        <w:t xml:space="preserve">Renewable Energy Integration in the Petroleum Sector.</w:t>
      </w:r>
    </w:p>
    <w:bookmarkStart w:id="27" w:name="X90afebd7541917946aa784a70e21b5c8825e9c4"/>
    <w:p>
      <w:pPr>
        <w:pStyle w:val="Heading4"/>
      </w:pPr>
      <w:r>
        <w:t xml:space="preserve">Prepared by: [Your Name], Undergraduate Student, Department of Petroleum Engineering, Riyadh, Saudi Arabia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Saudi Arabia, Riyadh</dc:title>
  <dc:creator/>
  <dc:language>en</dc:language>
  <cp:keywords/>
  <dcterms:created xsi:type="dcterms:W3CDTF">2026-07-21T14:21:51Z</dcterms:created>
  <dcterms:modified xsi:type="dcterms:W3CDTF">2026-07-21T14:21:51Z</dcterms:modified>
</cp:coreProperties>
</file>

<file path=docProps/custom.xml><?xml version="1.0" encoding="utf-8"?>
<Properties xmlns="http://schemas.openxmlformats.org/officeDocument/2006/custom-properties" xmlns:vt="http://schemas.openxmlformats.org/officeDocument/2006/docPropsVTypes"/>
</file>