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ed8006cbb9171d812feb11cbac8dabdea184aa9"/>
    <w:p>
      <w:pPr>
        <w:pStyle w:val="Heading1"/>
      </w:pPr>
      <w:r>
        <w:t xml:space="preserve">Undergraduate Thesis: The Role of Petroleum Engineers in the Energy Transition of Spain, Focused on Barcelona</w:t>
      </w:r>
    </w:p>
    <w:bookmarkStart w:id="20" w:name="abstract"/>
    <w:p>
      <w:pPr>
        <w:pStyle w:val="Heading2"/>
      </w:pPr>
      <w:r>
        <w:t xml:space="preserve">Abstract</w:t>
      </w:r>
    </w:p>
    <w:p>
      <w:pPr>
        <w:pStyle w:val="FirstParagraph"/>
      </w:pPr>
      <w:r>
        <w:t xml:space="preserve">This Undergraduate Thesis explores the evolving role of Petroleum Engineers in Spain, with a specific focus on the city of Barcelona. As a global leader in renewable energy initiatives and a hub for innovation, Barcelona presents unique challenges and opportunities for Petroleum Engineers navigating the transition from fossil fuels to sustainable energy systems. This document analyzes current industry trends, academic programs tailored to this context, and the skills required for Petroleum Engineers in Spain's dynamic energy landscape.</w:t>
      </w:r>
    </w:p>
    <w:bookmarkEnd w:id="20"/>
    <w:bookmarkStart w:id="21" w:name="introduction"/>
    <w:p>
      <w:pPr>
        <w:pStyle w:val="Heading2"/>
      </w:pPr>
      <w:r>
        <w:t xml:space="preserve">Introduction</w:t>
      </w:r>
    </w:p>
    <w:p>
      <w:pPr>
        <w:pStyle w:val="FirstParagraph"/>
      </w:pPr>
      <w:r>
        <w:t xml:space="preserve">The field of Petroleum Engineering is undergoing significant transformation globally due to the urgent need for climate action and energy diversification. In Spain, particularly in Barcelona, this shift is amplified by local policies promoting renewable energy and a strong academic focus on sustainable technologies. As an undergraduate student pursuing Petroleum Engineering at the Universitat Politècnica de Catalunya (UPC), I aim to bridge theoretical knowledge with practical applications relevant to Spain's energy sector.</w:t>
      </w:r>
    </w:p>
    <w:bookmarkEnd w:id="21"/>
    <w:bookmarkStart w:id="22" w:name="Xce0e34fd0146a7562f2dbf0b4ab16304bc249cc"/>
    <w:p>
      <w:pPr>
        <w:pStyle w:val="Heading2"/>
      </w:pPr>
      <w:r>
        <w:t xml:space="preserve">Context: Spain and Barcelona’s Energy Landscape</w:t>
      </w:r>
    </w:p>
    <w:p>
      <w:pPr>
        <w:pStyle w:val="FirstParagraph"/>
      </w:pPr>
      <w:r>
        <w:t xml:space="preserve">Spain has set ambitious targets for reducing carbon emissions, including a commitment to achieve 70% renewable energy by 2030. Barcelona, as the capital of Catalonia, plays a pivotal role in this transition. While the city itself has limited oil reserves, its strategic location along the Mediterranean Sea and proximity to offshore wind farms and solar energy projects make it a critical node in Spain’s energy network. Petroleum Engineers in Barcelona must adapt to this evolving environment by integrating traditional skills with expertise in sustainable technologies.</w:t>
      </w:r>
    </w:p>
    <w:bookmarkEnd w:id="22"/>
    <w:bookmarkStart w:id="23" w:name="X570a2985ae54005fcf411a9cd6bddc24093bc93"/>
    <w:p>
      <w:pPr>
        <w:pStyle w:val="Heading2"/>
      </w:pPr>
      <w:r>
        <w:t xml:space="preserve">Academic Programs for Petroleum Engineering in Barcelona</w:t>
      </w:r>
    </w:p>
    <w:p>
      <w:pPr>
        <w:pStyle w:val="FirstParagraph"/>
      </w:pPr>
      <w:r>
        <w:t xml:space="preserve">Barcelona hosts several prestigious institutions offering Petroleum Engineering programs, including the UPC and the Universidad de Barcelona (UB). These programs emphasize both conventional oil and gas engineering and emerging fields like carbon capture, geothermal energy, and renewable resource management. Courses such as "Petroleum Reservoir Simulation" at UPC are designed to equip students with tools for optimizing hydrocarbon extraction while addressing environmental concerns.</w:t>
      </w:r>
    </w:p>
    <w:bookmarkEnd w:id="23"/>
    <w:bookmarkStart w:id="24" w:name="Xfc0c18cb6976dcc8ae91261cb51356e36d47ec8"/>
    <w:p>
      <w:pPr>
        <w:pStyle w:val="Heading2"/>
      </w:pPr>
      <w:r>
        <w:t xml:space="preserve">Industry Trends in Petroleum Engineering in Spain</w:t>
      </w:r>
    </w:p>
    <w:p>
      <w:pPr>
        <w:pStyle w:val="FirstParagraph"/>
      </w:pPr>
      <w:r>
        <w:t xml:space="preserve">The Spanish petroleum industry is dominated by companies like Repsol and Enagas, which operate both onshore and offshore projects. However, the sector is increasingly focused on decarbonization. For instance, Repsol’s investments in hydrogen production and biofuels highlight the growing demand for Petroleum Engineers with interdisciplinary knowledge. In Barcelona, graduates are often employed in roles such as reservoir simulation analysts or energy system designers for renewable projects.</w:t>
      </w:r>
    </w:p>
    <w:bookmarkEnd w:id="24"/>
    <w:bookmarkStart w:id="25" w:name="X52a05c1e6c06f96d2ab111d04c00e0786ae9e4b"/>
    <w:p>
      <w:pPr>
        <w:pStyle w:val="Heading2"/>
      </w:pPr>
      <w:r>
        <w:t xml:space="preserve">Key Skills for Petroleum Engineers in Spain</w:t>
      </w:r>
    </w:p>
    <w:p>
      <w:pPr>
        <w:pStyle w:val="FirstParagraph"/>
      </w:pPr>
      <w:r>
        <w:t xml:space="preserve">Petroleum Engineers in Spain must possess a blend of technical and soft skills. Technical competencies include proficiency in software like Petrel and ECLIPSE for reservoir modeling, as well as understanding of geomechanics and enhanced oil recovery techniques. Soft skills such as project management, teamwork, and adaptability are equally critical due to the collaborative nature of Spain’s energy projects.</w:t>
      </w:r>
    </w:p>
    <w:bookmarkEnd w:id="25"/>
    <w:bookmarkStart w:id="26" w:name="X96130d8854ebd03fedb7925fe067925d2cba965"/>
    <w:p>
      <w:pPr>
        <w:pStyle w:val="Heading2"/>
      </w:pPr>
      <w:r>
        <w:t xml:space="preserve">Case Study: Offshore Wind Integration in Catalonia</w:t>
      </w:r>
    </w:p>
    <w:p>
      <w:pPr>
        <w:pStyle w:val="FirstParagraph"/>
      </w:pPr>
      <w:r>
        <w:t xml:space="preserve">Barcelona’s proximity to the Mediterranean Sea has made it a focal point for offshore wind energy development. Petroleum Engineers are involved in assessing geological risks and designing subsea infrastructure for these projects. For example, the "Catalonia Offshore Wind Corridor" initiative requires expertise in seabed stability analysis—a skill traditionally honed by Petroleum Engineers working on offshore oil platforms.</w:t>
      </w:r>
    </w:p>
    <w:bookmarkEnd w:id="26"/>
    <w:bookmarkStart w:id="27" w:name="challenges-and-opportunities"/>
    <w:p>
      <w:pPr>
        <w:pStyle w:val="Heading2"/>
      </w:pPr>
      <w:r>
        <w:t xml:space="preserve">Challenges and Opportunities</w:t>
      </w:r>
    </w:p>
    <w:p>
      <w:pPr>
        <w:pStyle w:val="FirstParagraph"/>
      </w:pPr>
      <w:r>
        <w:t xml:space="preserve">One of the primary challenges for Petroleum Engineers in Spain is reconciling legacy fossil fuel infrastructure with renewable energy goals. However, this presents opportunities to innovate, such as repurposing old oil rigs for wind turbine installations or developing hybrid energy systems. Barcelona’s academic and industry networks provide students with access to cutting-edge research and internships that prepare them for these roles.</w:t>
      </w:r>
    </w:p>
    <w:bookmarkEnd w:id="27"/>
    <w:bookmarkStart w:id="28" w:name="conclusion"/>
    <w:p>
      <w:pPr>
        <w:pStyle w:val="Heading2"/>
      </w:pPr>
      <w:r>
        <w:t xml:space="preserve">Conclusion</w:t>
      </w:r>
    </w:p>
    <w:p>
      <w:pPr>
        <w:pStyle w:val="FirstParagraph"/>
      </w:pPr>
      <w:r>
        <w:t xml:space="preserve">This Undergraduate Thesis underscores the dynamic role of Petroleum Engineers in Spain, particularly in Barcelona, as the country transitions toward a sustainable energy future. By combining traditional engineering principles with expertise in renewable technologies, graduates can contribute to both economic growth and environmental stewardship. The integration of academic programs at institutions like UPC with local industry needs ensures that Petroleum Engineers in Spain are well-equipped to address the challenges of the 21st century.</w:t>
      </w:r>
    </w:p>
    <w:bookmarkEnd w:id="28"/>
    <w:bookmarkStart w:id="29" w:name="references"/>
    <w:p>
      <w:pPr>
        <w:pStyle w:val="Heading2"/>
      </w:pPr>
      <w:r>
        <w:t xml:space="preserve">References</w:t>
      </w:r>
    </w:p>
    <w:p>
      <w:pPr>
        <w:numPr>
          <w:ilvl w:val="0"/>
          <w:numId w:val="1001"/>
        </w:numPr>
        <w:pStyle w:val="Compact"/>
      </w:pPr>
      <w:r>
        <w:t xml:space="preserve">Universitat Politècnica de Catalunya (UPC). "Petroleum Engineering Curriculum." (2023).</w:t>
      </w:r>
    </w:p>
    <w:p>
      <w:pPr>
        <w:numPr>
          <w:ilvl w:val="0"/>
          <w:numId w:val="1001"/>
        </w:numPr>
        <w:pStyle w:val="Compact"/>
      </w:pPr>
      <w:r>
        <w:t xml:space="preserve">Spain’s Ministry of Ecological Transition. "National Energy and Climate Plan 2021-2030." (2021).</w:t>
      </w:r>
    </w:p>
    <w:p>
      <w:pPr>
        <w:numPr>
          <w:ilvl w:val="0"/>
          <w:numId w:val="1001"/>
        </w:numPr>
        <w:pStyle w:val="Compact"/>
      </w:pPr>
      <w:r>
        <w:t xml:space="preserve">Repsol S.A. "Sustainability Report 2023." (Repsol, 2023).</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Universitat Politècnica de Catalunya</w:t>
      </w:r>
      <w:r>
        <w:br/>
      </w:r>
      <w:r>
        <w:rPr>
          <w:bCs/>
          <w:b/>
        </w:rPr>
        <w:t xml:space="preserve">Date:</w:t>
      </w:r>
      <w:r>
        <w:t xml:space="preserve"> </w:t>
      </w:r>
      <w:r>
        <w:t xml:space="preserve">April 5,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Spain, Barcelona</dc:title>
  <dc:creator/>
  <dc:language>en</dc:language>
  <cp:keywords/>
  <dcterms:created xsi:type="dcterms:W3CDTF">2026-07-21T03:50:16Z</dcterms:created>
  <dcterms:modified xsi:type="dcterms:W3CDTF">2026-07-21T03:50:16Z</dcterms:modified>
</cp:coreProperties>
</file>

<file path=docProps/custom.xml><?xml version="1.0" encoding="utf-8"?>
<Properties xmlns="http://schemas.openxmlformats.org/officeDocument/2006/custom-properties" xmlns:vt="http://schemas.openxmlformats.org/officeDocument/2006/docPropsVTypes"/>
</file>