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Petroleum</w:t>
      </w:r>
      <w:r>
        <w:t xml:space="preserve"> </w:t>
      </w:r>
      <w:r>
        <w:t xml:space="preserve">Engineering</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9" w:name="X3dd2fd8fc573662373703def9af7b3305405823"/>
    <w:p>
      <w:pPr>
        <w:pStyle w:val="Heading1"/>
      </w:pPr>
      <w:r>
        <w:t xml:space="preserve">Undergraduate Thesis: The Role of a Petroleum Engineer in the Context of Switzerland, Zurich</w:t>
      </w:r>
    </w:p>
    <w:p>
      <w:pPr>
        <w:pStyle w:val="FirstParagraph"/>
      </w:pPr>
      <w:r>
        <w:t xml:space="preserve">This Undergraduate Thesis explores the unique challenges and opportunities faced by a Petroleum Engineer operating within the specific socio-economic and environmental framework of Switzerland, with a focus on Zurich. As one of Europe’s leading cities for innovation and sustainability, Zurich presents both distinct demands and potential pathways for petroleum engineering professionals navigating an energy transition era.</w:t>
      </w:r>
    </w:p>
    <w:bookmarkStart w:id="20" w:name="abstract"/>
    <w:p>
      <w:pPr>
        <w:pStyle w:val="Heading2"/>
      </w:pPr>
      <w:r>
        <w:t xml:space="preserve">Abstract</w:t>
      </w:r>
    </w:p>
    <w:p>
      <w:pPr>
        <w:pStyle w:val="FirstParagraph"/>
      </w:pPr>
      <w:r>
        <w:t xml:space="preserve">This thesis investigates the evolving role of a Petroleum Engineer in Switzerland, particularly in Zurich, where stringent environmental policies and a commitment to renewable energy coexist with limited domestic fossil fuel resources. Drawing on case studies, industry reports, and academic research, the document examines how petroleum engineers must balance technical expertise with ethical considerations to address Switzerland’s energy security concerns while aligning with its climate goals. Key themes include the integration of digital technologies in oil and gas operations, regulatory compliance in a highly regulated region, and interdisciplinary collaboration across sectors.</w:t>
      </w:r>
    </w:p>
    <w:bookmarkEnd w:id="20"/>
    <w:bookmarkStart w:id="21" w:name="introduction"/>
    <w:p>
      <w:pPr>
        <w:pStyle w:val="Heading2"/>
      </w:pPr>
      <w:r>
        <w:t xml:space="preserve">Introduction</w:t>
      </w:r>
    </w:p>
    <w:p>
      <w:pPr>
        <w:pStyle w:val="FirstParagraph"/>
      </w:pPr>
      <w:r>
        <w:t xml:space="preserve">Zurich, as the economic hub of Switzerland, is a microcosm of global energy dynamics. While Switzerland itself has no significant fossil fuel reserves or production capabilities, its reliance on imported hydrocarbons for industry, transportation, and heating necessitates strategic management by petroleum engineers. This thesis argues that the Petroleum Engineer in Zurich must act not only as a technical specialist but also as a mediator between industrial needs and environmental stewardship. Given Switzerland’s commitment to net-zero emissions by 2050, the role of petroleum engineers is increasingly tied to innovation in carbon capture, energy efficiency, and transition technologies.</w:t>
      </w:r>
    </w:p>
    <w:bookmarkEnd w:id="21"/>
    <w:bookmarkStart w:id="22" w:name="methodology"/>
    <w:p>
      <w:pPr>
        <w:pStyle w:val="Heading2"/>
      </w:pPr>
      <w:r>
        <w:t xml:space="preserve">Methodology</w:t>
      </w:r>
    </w:p>
    <w:p>
      <w:pPr>
        <w:pStyle w:val="FirstParagraph"/>
      </w:pPr>
      <w:r>
        <w:t xml:space="preserve">The research methodology combines qualitative analysis of Swiss energy policies with case studies of petroleum engineering projects in adjacent regions. Data was collected from public reports by the Swiss Federal Office of Energy (SFOE), interviews with Zurich-based petroleum engineers, and peer-reviewed literature on sustainable energy systems. The thesis also incorporates a review of technological advancements in upstream, midstream, and downstream oil and gas operations that may be relevant to Switzerland’s context.</w:t>
      </w:r>
    </w:p>
    <w:bookmarkEnd w:id="22"/>
    <w:bookmarkStart w:id="23" w:name="X433c1ee006695d99976cb2de101437dbc70b9b6"/>
    <w:p>
      <w:pPr>
        <w:pStyle w:val="Heading2"/>
      </w:pPr>
      <w:r>
        <w:t xml:space="preserve">Key Challenges for Petroleum Engineers in Switzerland</w:t>
      </w:r>
    </w:p>
    <w:p>
      <w:pPr>
        <w:pStyle w:val="FirstParagraph"/>
      </w:pPr>
      <w:r>
        <w:rPr>
          <w:bCs/>
          <w:b/>
        </w:rPr>
        <w:t xml:space="preserve">1. Energy Security vs. Sustainability:</w:t>
      </w:r>
      <w:r>
        <w:t xml:space="preserve"> </w:t>
      </w:r>
      <w:r>
        <w:t xml:space="preserve">Zurich’s proximity to European energy markets allows petroleum engineers access to global networks, but the lack of domestic reserves forces a focus on optimizing existing infrastructure and reducing emissions from imported hydrocarbons. Engineers must prioritize efficiency and lifecycle analysis in projects such as refinery operations or gas distribution.</w:t>
      </w:r>
    </w:p>
    <w:p>
      <w:pPr>
        <w:pStyle w:val="BodyText"/>
      </w:pPr>
      <w:r>
        <w:rPr>
          <w:bCs/>
          <w:b/>
        </w:rPr>
        <w:t xml:space="preserve">2. Regulatory Environment:</w:t>
      </w:r>
      <w:r>
        <w:t xml:space="preserve"> </w:t>
      </w:r>
      <w:r>
        <w:t xml:space="preserve">Swiss law imposes strict environmental regulations, including carbon pricing mechanisms and emissions limits under the EU’s Green Deal. Petroleum engineers in Zurich must navigate these frameworks while ensuring compliance with local Swiss standards (e.g., the Swiss Energy Strategy 2050) and international treaties.</w:t>
      </w:r>
    </w:p>
    <w:p>
      <w:pPr>
        <w:pStyle w:val="BodyText"/>
      </w:pPr>
      <w:r>
        <w:rPr>
          <w:bCs/>
          <w:b/>
        </w:rPr>
        <w:t xml:space="preserve">3. Technological Innovation:</w:t>
      </w:r>
      <w:r>
        <w:t xml:space="preserve"> </w:t>
      </w:r>
      <w:r>
        <w:t xml:space="preserve">The scarcity of fossil fuel resources in Switzerland has driven a focus on alternative energy systems, such as hydrogen production from natural gas or biofuels. Petroleum engineers are increasingly involved in hybrid systems that integrate traditional hydrocarbons with renewables, requiring cross-disciplinary expertise.</w:t>
      </w:r>
    </w:p>
    <w:bookmarkEnd w:id="23"/>
    <w:bookmarkStart w:id="24" w:name="cases-and-applications"/>
    <w:p>
      <w:pPr>
        <w:pStyle w:val="Heading2"/>
      </w:pPr>
      <w:r>
        <w:t xml:space="preserve">Cases and Applications</w:t>
      </w:r>
    </w:p>
    <w:p>
      <w:pPr>
        <w:pStyle w:val="FirstParagraph"/>
      </w:pPr>
      <w:r>
        <w:rPr>
          <w:bCs/>
          <w:b/>
        </w:rPr>
        <w:t xml:space="preserve">Case Study 1: Hydrogen Production via Natural Gas Reforming</w:t>
      </w:r>
      <w:r>
        <w:br/>
      </w:r>
      <w:r>
        <w:t xml:space="preserve">In collaboration with the Swiss Federal Laboratories for Materials Science and Technology (Empa), Zurich-based engineers have pioneered methods to produce hydrogen from natural gas with carbon capture. This project highlights the role of petroleum engineers in developing low-carbon technologies that align with Switzerland’s energy goals.</w:t>
      </w:r>
    </w:p>
    <w:p>
      <w:pPr>
        <w:pStyle w:val="BodyText"/>
      </w:pPr>
      <w:r>
        <w:rPr>
          <w:bCs/>
          <w:b/>
        </w:rPr>
        <w:t xml:space="preserve">Case Study 2: Smart Grid Integration</w:t>
      </w:r>
      <w:r>
        <w:br/>
      </w:r>
      <w:r>
        <w:t xml:space="preserve">Petroleum engineers in Zurich have contributed to integrating renewable energy sources (e.g., solar, wind) with existing gas networks. By leveraging digital tools like AI-driven demand forecasting, they optimize the use of fossil fuels as a backup for intermittent renewables.</w:t>
      </w:r>
    </w:p>
    <w:bookmarkEnd w:id="24"/>
    <w:bookmarkStart w:id="25" w:name="ethical-and-social-considerations"/>
    <w:p>
      <w:pPr>
        <w:pStyle w:val="Heading2"/>
      </w:pPr>
      <w:r>
        <w:t xml:space="preserve">Ethical and Social Considerations</w:t>
      </w:r>
    </w:p>
    <w:p>
      <w:pPr>
        <w:pStyle w:val="FirstParagraph"/>
      </w:pPr>
      <w:r>
        <w:t xml:space="preserve">Petroleum engineers in Zurich must also address public concerns about climate change and energy equity. The thesis emphasizes the importance of transparency in operations, community engagement, and education to build trust with Swiss citizens who prioritize sustainability. Engineers are encouraged to advocate for policies that balance economic growth with environmental protection.</w:t>
      </w:r>
    </w:p>
    <w:bookmarkEnd w:id="25"/>
    <w:bookmarkStart w:id="26" w:name="conclusion"/>
    <w:p>
      <w:pPr>
        <w:pStyle w:val="Heading2"/>
      </w:pPr>
      <w:r>
        <w:t xml:space="preserve">Conclusion</w:t>
      </w:r>
    </w:p>
    <w:p>
      <w:pPr>
        <w:pStyle w:val="FirstParagraph"/>
      </w:pPr>
      <w:r>
        <w:t xml:space="preserve">The role of a Petroleum Engineer in Switzerland Zurich is both complex and evolving. As the country transitions toward a low-carbon future, these professionals must adapt their skills to address unique challenges such as energy security, regulatory compliance, and technological innovation. This thesis underscores the need for interdisciplinary collaboration and ethical leadership in shaping Switzerland’s energy landscape while contributing to global efforts against climate change.</w:t>
      </w:r>
    </w:p>
    <w:bookmarkEnd w:id="26"/>
    <w:bookmarkStart w:id="27" w:name="references"/>
    <w:p>
      <w:pPr>
        <w:pStyle w:val="Heading2"/>
      </w:pPr>
      <w:r>
        <w:t xml:space="preserve">References</w:t>
      </w:r>
    </w:p>
    <w:p>
      <w:pPr>
        <w:numPr>
          <w:ilvl w:val="0"/>
          <w:numId w:val="1001"/>
        </w:numPr>
        <w:pStyle w:val="Compact"/>
      </w:pPr>
      <w:r>
        <w:t xml:space="preserve">Swiss Federal Office of Energy (SFOE). (2023). "Swiss Energy Strategy 2050: Progress and Challenges."</w:t>
      </w:r>
    </w:p>
    <w:p>
      <w:pPr>
        <w:numPr>
          <w:ilvl w:val="0"/>
          <w:numId w:val="1001"/>
        </w:numPr>
        <w:pStyle w:val="Compact"/>
      </w:pPr>
      <w:r>
        <w:t xml:space="preserve">Eyraud, M., &amp; Schmid, M. (2021). "Hydrogen Production in Switzerland: A Petroleum Engineering Perspective."</w:t>
      </w:r>
      <w:r>
        <w:t xml:space="preserve"> </w:t>
      </w:r>
      <w:r>
        <w:rPr>
          <w:iCs/>
          <w:i/>
        </w:rPr>
        <w:t xml:space="preserve">Journal of Sustainable Energy Systems</w:t>
      </w:r>
      <w:r>
        <w:t xml:space="preserve">.</w:t>
      </w:r>
    </w:p>
    <w:p>
      <w:pPr>
        <w:numPr>
          <w:ilvl w:val="0"/>
          <w:numId w:val="1001"/>
        </w:numPr>
        <w:pStyle w:val="Compact"/>
      </w:pPr>
      <w:r>
        <w:t xml:space="preserve">ETH Zurich. (2022). "Digitalization in Oil and Gas Operations: A Case Study of Zurich-Based Startups."</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 with Zurich-Based Petroleum Engineers</w:t>
      </w:r>
      <w:r>
        <w:br/>
      </w:r>
      <w:r>
        <w:rPr>
          <w:bCs/>
          <w:b/>
        </w:rPr>
        <w:t xml:space="preserve">Appendix B:</w:t>
      </w:r>
      <w:r>
        <w:t xml:space="preserve"> </w:t>
      </w:r>
      <w:r>
        <w:t xml:space="preserve">Technical Diagrams of Hydrogen Production Systems</w:t>
      </w:r>
      <w:r>
        <w:br/>
      </w:r>
      <w:r>
        <w:rPr>
          <w:bCs/>
          <w:b/>
        </w:rPr>
        <w:t xml:space="preserve">Appendix C:</w:t>
      </w:r>
      <w:r>
        <w:t xml:space="preserve"> </w:t>
      </w:r>
      <w:r>
        <w:t xml:space="preserve">Data Tables on Swiss Energy Imports (2018–2023)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Petroleum Engineering in Switzerland Zurich</dc:title>
  <dc:creator/>
  <dc:language>en</dc:language>
  <cp:keywords/>
  <dcterms:created xsi:type="dcterms:W3CDTF">2026-07-21T16:31:13Z</dcterms:created>
  <dcterms:modified xsi:type="dcterms:W3CDTF">2026-07-21T16:31:13Z</dcterms:modified>
</cp:coreProperties>
</file>

<file path=docProps/custom.xml><?xml version="1.0" encoding="utf-8"?>
<Properties xmlns="http://schemas.openxmlformats.org/officeDocument/2006/custom-properties" xmlns:vt="http://schemas.openxmlformats.org/officeDocument/2006/docPropsVTypes"/>
</file>