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67f2353d30b44df1b5efe318d271468c7838aef"/>
    <w:p>
      <w:pPr>
        <w:pStyle w:val="Heading1"/>
      </w:pPr>
      <w:r>
        <w:t xml:space="preserve">Undergraduate Thesis: The Role of a Petroleum Engineer in the Energy Landscape of the United Arab Emirates, Dubai</w:t>
      </w:r>
    </w:p>
    <w:bookmarkStart w:id="20" w:name="abstract"/>
    <w:p>
      <w:pPr>
        <w:pStyle w:val="Heading2"/>
      </w:pPr>
      <w:r>
        <w:t xml:space="preserve">Abstract</w:t>
      </w:r>
    </w:p>
    <w:p>
      <w:pPr>
        <w:pStyle w:val="FirstParagraph"/>
      </w:pPr>
      <w:r>
        <w:t xml:space="preserve">This Undergraduate Thesis explores the multifaceted responsibilities and challenges faced by Petroleum Engineers in the context of Dubai, United Arab Emirates (UAE). As one of the world's leading energy hubs, Dubai presents unique opportunities and demands for professionals in petroleum engineering. This document examines the technical, economic, and environmental dimensions of petroleum engineering practices in Dubai, emphasizing innovation, sustainability, and alignment with national energy strategies such as Vision 2021. The study highlights case studies from major oil and gas projects in the region to underscore the critical role of Petroleum Engineers in driving Dubai's energy transition.</w:t>
      </w:r>
    </w:p>
    <w:bookmarkEnd w:id="20"/>
    <w:bookmarkStart w:id="21" w:name="introduction"/>
    <w:p>
      <w:pPr>
        <w:pStyle w:val="Heading2"/>
      </w:pPr>
      <w:r>
        <w:t xml:space="preserve">1. Introduction</w:t>
      </w:r>
    </w:p>
    <w:p>
      <w:pPr>
        <w:pStyle w:val="FirstParagraph"/>
      </w:pPr>
      <w:r>
        <w:t xml:space="preserve">The United Arab Emirates, particularly Dubai, stands as a global epicenter for oil and gas exploration, production, and innovation. The city's strategic location and economic diversification efforts have positioned it at the forefront of the energy sector. Petroleum Engineers play an indispensable role in this dynamic environment, leveraging advanced technologies to optimize hydrocarbon recovery while addressing environmental concerns. This thesis investigates how Petroleum Engineers in Dubai navigate the complexities of desert geology, water scarcity, and regulatory frameworks to ensure sustainable energy production.</w:t>
      </w:r>
    </w:p>
    <w:bookmarkEnd w:id="21"/>
    <w:bookmarkStart w:id="22" w:name="Xe9582434cbc82146a9e7d9f2fa481eb058d3ae6"/>
    <w:p>
      <w:pPr>
        <w:pStyle w:val="Heading2"/>
      </w:pPr>
      <w:r>
        <w:t xml:space="preserve">2. Context of Petroleum Engineering in the United Arab Emirates</w:t>
      </w:r>
    </w:p>
    <w:p>
      <w:pPr>
        <w:pStyle w:val="FirstParagraph"/>
      </w:pPr>
      <w:r>
        <w:t xml:space="preserve">The UAE's petroleum industry is a cornerstone of its economy, with Dubai contributing significantly through its oil reserves and petrochemical exports. The country's vast onshore and offshore oil fields, including the Al Dhafra field in Abu Dhabi, have long relied on cutting-edge engineering solutions to maximize production efficiency. However, the arid climate of Dubai presents unique challenges for petroleum operations, such as managing heat-induced equipment degradation and ensuring water conservation in drilling processes.</w:t>
      </w:r>
    </w:p>
    <w:bookmarkEnd w:id="22"/>
    <w:bookmarkStart w:id="23" w:name="X7183c1bc46f4f36c9588763cc607f7044d7df78"/>
    <w:p>
      <w:pPr>
        <w:pStyle w:val="Heading2"/>
      </w:pPr>
      <w:r>
        <w:t xml:space="preserve">3. Key Responsibilities of a Petroleum Engineer in Dubai</w:t>
      </w:r>
    </w:p>
    <w:p>
      <w:pPr>
        <w:pStyle w:val="FirstParagraph"/>
      </w:pPr>
      <w:r>
        <w:t xml:space="preserve">Petroleum Engineers in Dubai are tasked with designing and implementing solutions for oil and gas extraction, refining, and transportation. Key responsibilities include:</w:t>
      </w:r>
    </w:p>
    <w:p>
      <w:pPr>
        <w:numPr>
          <w:ilvl w:val="0"/>
          <w:numId w:val="1001"/>
        </w:numPr>
        <w:pStyle w:val="Compact"/>
      </w:pPr>
      <w:r>
        <w:rPr>
          <w:bCs/>
          <w:b/>
        </w:rPr>
        <w:t xml:space="preserve">Reservoir Characterization:</w:t>
      </w:r>
      <w:r>
        <w:t xml:space="preserve"> </w:t>
      </w:r>
      <w:r>
        <w:t xml:space="preserve">Utilizing seismic data and well logs to map underground reservoirs in the UAE's complex desert formations.</w:t>
      </w:r>
    </w:p>
    <w:p>
      <w:pPr>
        <w:numPr>
          <w:ilvl w:val="0"/>
          <w:numId w:val="1001"/>
        </w:numPr>
        <w:pStyle w:val="Compact"/>
      </w:pPr>
      <w:r>
        <w:rPr>
          <w:bCs/>
          <w:b/>
        </w:rPr>
        <w:t xml:space="preserve">Enhanced Oil Recovery (EOR):</w:t>
      </w:r>
      <w:r>
        <w:t xml:space="preserve"> </w:t>
      </w:r>
      <w:r>
        <w:t xml:space="preserve">Deploying techniques like carbon dioxide injection and steam flooding to extract oil from mature fields, a practice increasingly adopted by entities like ADNOC.</w:t>
      </w:r>
    </w:p>
    <w:p>
      <w:pPr>
        <w:numPr>
          <w:ilvl w:val="0"/>
          <w:numId w:val="1001"/>
        </w:numPr>
        <w:pStyle w:val="Compact"/>
      </w:pPr>
      <w:r>
        <w:rPr>
          <w:bCs/>
          <w:b/>
        </w:rPr>
        <w:t xml:space="preserve">Sustainability Integration:</w:t>
      </w:r>
      <w:r>
        <w:t xml:space="preserve"> </w:t>
      </w:r>
      <w:r>
        <w:t xml:space="preserve">Aligning projects with Dubai's Net Zero by 2050 strategy, which emphasizes reducing carbon emissions and investing in renewable energy hybrids.</w:t>
      </w:r>
    </w:p>
    <w:bookmarkEnd w:id="23"/>
    <w:bookmarkStart w:id="24" w:name="case-study-adnocs-digital-transformation"/>
    <w:p>
      <w:pPr>
        <w:pStyle w:val="Heading2"/>
      </w:pPr>
      <w:r>
        <w:t xml:space="preserve">4. Case Study: ADNOC's Digital Transformation</w:t>
      </w:r>
    </w:p>
    <w:p>
      <w:pPr>
        <w:pStyle w:val="FirstParagraph"/>
      </w:pPr>
      <w:r>
        <w:t xml:space="preserve">Dubai-based companies such as the Abu Dhabi National Oil Company (ADNOC) are pioneering digital innovation in petroleum engineering. This section analyzes how ADNOC's use of artificial intelligence and machine learning has optimized drilling operations and reduced downtime. For instance, AI-driven predictive maintenance systems have enhanced equipment reliability in Dubai's extreme temperatures, showcasing the intersection of Petroleum Engineering with emerging technologies.</w:t>
      </w:r>
    </w:p>
    <w:bookmarkEnd w:id="24"/>
    <w:bookmarkStart w:id="25" w:name="X2d09c619504a8a1e634da73d367756755640dfa"/>
    <w:p>
      <w:pPr>
        <w:pStyle w:val="Heading2"/>
      </w:pPr>
      <w:r>
        <w:t xml:space="preserve">5. Challenges Facing Petroleum Engineers in Dubai</w:t>
      </w:r>
    </w:p>
    <w:p>
      <w:pPr>
        <w:pStyle w:val="FirstParagraph"/>
      </w:pPr>
      <w:r>
        <w:t xml:space="preserve">Despite its advancements, the UAE's petroleum sector faces challenges such as:</w:t>
      </w:r>
    </w:p>
    <w:p>
      <w:pPr>
        <w:numPr>
          <w:ilvl w:val="0"/>
          <w:numId w:val="1002"/>
        </w:numPr>
        <w:pStyle w:val="Compact"/>
      </w:pPr>
      <w:r>
        <w:rPr>
          <w:bCs/>
          <w:b/>
        </w:rPr>
        <w:t xml:space="preserve">Geological Complexity:</w:t>
      </w:r>
      <w:r>
        <w:t xml:space="preserve"> </w:t>
      </w:r>
      <w:r>
        <w:t xml:space="preserve">The presence of salt domes and deepwater reserves requires specialized engineering expertise.</w:t>
      </w:r>
    </w:p>
    <w:p>
      <w:pPr>
        <w:numPr>
          <w:ilvl w:val="0"/>
          <w:numId w:val="1002"/>
        </w:numPr>
        <w:pStyle w:val="Compact"/>
      </w:pPr>
      <w:r>
        <w:rPr>
          <w:bCs/>
          <w:b/>
        </w:rPr>
        <w:t xml:space="preserve">Economic Diversification Pressures:</w:t>
      </w:r>
      <w:r>
        <w:t xml:space="preserve"> </w:t>
      </w:r>
      <w:r>
        <w:t xml:space="preserve">Dubai's push toward sectors like tourism and technology demands Petroleum Engineers to innovate in non-oil applications (e.g., geothermal energy).</w:t>
      </w:r>
    </w:p>
    <w:p>
      <w:pPr>
        <w:numPr>
          <w:ilvl w:val="0"/>
          <w:numId w:val="1002"/>
        </w:numPr>
        <w:pStyle w:val="Compact"/>
      </w:pPr>
      <w:r>
        <w:rPr>
          <w:bCs/>
          <w:b/>
        </w:rPr>
        <w:t xml:space="preserve">Environmental Regulations:</w:t>
      </w:r>
      <w:r>
        <w:t xml:space="preserve"> </w:t>
      </w:r>
      <w:r>
        <w:t xml:space="preserve">Compliance with UAE's environmental standards, such as those enforced by the Ministry of Climate Change and Environment, necessitates sustainable practices.</w:t>
      </w:r>
    </w:p>
    <w:bookmarkEnd w:id="25"/>
    <w:bookmarkStart w:id="26" w:name="future-trends-and-opportunities"/>
    <w:p>
      <w:pPr>
        <w:pStyle w:val="Heading2"/>
      </w:pPr>
      <w:r>
        <w:t xml:space="preserve">6. Future Trends and Opportunities</w:t>
      </w:r>
    </w:p>
    <w:p>
      <w:pPr>
        <w:pStyle w:val="FirstParagraph"/>
      </w:pPr>
      <w:r>
        <w:t xml:space="preserve">The future of Petroleum Engineering in Dubai is shaped by global energy transitions. Emerging trends include:</w:t>
      </w:r>
    </w:p>
    <w:p>
      <w:pPr>
        <w:numPr>
          <w:ilvl w:val="0"/>
          <w:numId w:val="1003"/>
        </w:numPr>
        <w:pStyle w:val="Compact"/>
      </w:pPr>
      <w:r>
        <w:rPr>
          <w:bCs/>
          <w:b/>
        </w:rPr>
        <w:t xml:space="preserve">Hydrogen Production:</w:t>
      </w:r>
      <w:r>
        <w:t xml:space="preserve"> </w:t>
      </w:r>
      <w:r>
        <w:t xml:space="preserve">Leveraging excess natural gas to produce green hydrogen, a priority for UAE's energy diversification goals.</w:t>
      </w:r>
    </w:p>
    <w:p>
      <w:pPr>
        <w:numPr>
          <w:ilvl w:val="0"/>
          <w:numId w:val="1003"/>
        </w:numPr>
        <w:pStyle w:val="Compact"/>
      </w:pPr>
      <w:r>
        <w:rPr>
          <w:bCs/>
          <w:b/>
        </w:rPr>
        <w:t xml:space="preserve">Carbon Capture and Storage (CCS):</w:t>
      </w:r>
      <w:r>
        <w:t xml:space="preserve"> </w:t>
      </w:r>
      <w:r>
        <w:t xml:space="preserve">Developing infrastructure to store carbon dioxide in depleted reservoirs, aligning with Dubai's climate commitments.</w:t>
      </w:r>
    </w:p>
    <w:p>
      <w:pPr>
        <w:numPr>
          <w:ilvl w:val="0"/>
          <w:numId w:val="1003"/>
        </w:numPr>
        <w:pStyle w:val="Compact"/>
      </w:pPr>
      <w:r>
        <w:rPr>
          <w:bCs/>
          <w:b/>
        </w:rPr>
        <w:t xml:space="preserve">International Collaboration:</w:t>
      </w:r>
      <w:r>
        <w:t xml:space="preserve"> </w:t>
      </w:r>
      <w:r>
        <w:t xml:space="preserve">Partnerships with global institutions like MIT and the University of Texas to advance research in unconventional oil recovery.</w:t>
      </w:r>
    </w:p>
    <w:bookmarkEnd w:id="26"/>
    <w:bookmarkStart w:id="27" w:name="conclusion"/>
    <w:p>
      <w:pPr>
        <w:pStyle w:val="Heading2"/>
      </w:pPr>
      <w:r>
        <w:t xml:space="preserve">7. Conclusion</w:t>
      </w:r>
    </w:p>
    <w:p>
      <w:pPr>
        <w:pStyle w:val="FirstParagraph"/>
      </w:pPr>
      <w:r>
        <w:t xml:space="preserve">In conclusion, Petroleum Engineers are pivotal to Dubai's role as a leader in the global energy landscape. Their expertise ensures that the UAE continues to balance economic growth with environmental stewardship. As Dubai evolves toward a post-oil economy, Petroleum Engineers will remain central to harnessing its energy resources responsibly and innovatively. This thesis underscores the importance of interdisciplinary collaboration, technological adaptation, and regulatory compliance in shaping the future of petroleum engineering in Dubai.</w:t>
      </w:r>
    </w:p>
    <w:bookmarkEnd w:id="27"/>
    <w:bookmarkStart w:id="28" w:name="references"/>
    <w:p>
      <w:pPr>
        <w:pStyle w:val="Heading2"/>
      </w:pPr>
      <w:r>
        <w:t xml:space="preserve">References</w:t>
      </w:r>
    </w:p>
    <w:p>
      <w:pPr>
        <w:pStyle w:val="FirstParagraph"/>
      </w:pPr>
      <w:r>
        <w:rPr>
          <w:iCs/>
          <w:i/>
        </w:rPr>
        <w:t xml:space="preserve">United Arab Emirates Ministry of Climate Change and Environment. (2023). UAE Net Zero by 2050 Strategy.</w:t>
      </w:r>
      <w:r>
        <w:br/>
      </w:r>
      <w:r>
        <w:rPr>
          <w:iCs/>
          <w:i/>
        </w:rPr>
        <w:t xml:space="preserve">ADNOC. (2024). Digital Transformation in the Oil and Gas Sector: Case Studies from Dubai.</w:t>
      </w:r>
      <w:r>
        <w:br/>
      </w:r>
      <w:r>
        <w:rPr>
          <w:iCs/>
          <w:i/>
        </w:rPr>
        <w:t xml:space="preserve">Al-Maktoum, A. (2023). Challenges of Petroleum Engineering in Desert Environments. Journal of UAE Engineering Research, 18(4),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Technical Specifications for EOR Projects in Dubai.</w:t>
      </w:r>
      <w:r>
        <w:br/>
      </w:r>
      <w:r>
        <w:rPr>
          <w:bCs/>
          <w:b/>
        </w:rPr>
        <w:t xml:space="preserve">Appendix B:</w:t>
      </w:r>
      <w:r>
        <w:t xml:space="preserve"> </w:t>
      </w:r>
      <w:r>
        <w:t xml:space="preserve">Environmental Impact Assessment Templates for Petroleum Operations in the UAE.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 United Arab Emirates Dubai</dc:title>
  <dc:creator/>
  <dc:language>en</dc:language>
  <cp:keywords/>
  <dcterms:created xsi:type="dcterms:W3CDTF">2026-07-23T09:48:16Z</dcterms:created>
  <dcterms:modified xsi:type="dcterms:W3CDTF">2026-07-23T09:48:16Z</dcterms:modified>
</cp:coreProperties>
</file>

<file path=docProps/custom.xml><?xml version="1.0" encoding="utf-8"?>
<Properties xmlns="http://schemas.openxmlformats.org/officeDocument/2006/custom-properties" xmlns:vt="http://schemas.openxmlformats.org/officeDocument/2006/docPropsVTypes"/>
</file>