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System</w:t>
      </w:r>
      <w:r>
        <w:t xml:space="preserve"> </w:t>
      </w:r>
      <w:r>
        <w:t xml:space="preserve">Development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4691e804a3f829a84ce12d1082589b150878498"/>
    <w:p>
      <w:pPr>
        <w:pStyle w:val="Heading1"/>
      </w:pPr>
      <w:r>
        <w:t xml:space="preserve">Undergraduate Thesis: The Role of Pharmacists in Healthcare System Development in Afghanistan Kabul</w:t>
      </w:r>
    </w:p>
    <w:bookmarkStart w:id="20" w:name="abstract"/>
    <w:p>
      <w:pPr>
        <w:pStyle w:val="Heading2"/>
      </w:pPr>
      <w:r>
        <w:t xml:space="preserve">Abstract</w:t>
      </w:r>
    </w:p>
    <w:p>
      <w:pPr>
        <w:pStyle w:val="FirstParagraph"/>
      </w:pPr>
      <w:r>
        <w:t xml:space="preserve">This Undergraduate Thesis explores the critical role pharmacists play within the healthcare system of Afghanistan, with a specific focus on Kabul. Given the unique challenges posed by geopolitical instability, limited infrastructure, and cultural dynamics in Afghanistan, this study analyzes how pharmacists contribute to public health outcomes in Kabul. It emphasizes the need for tailored training programs and policy reforms to enhance pharmacist-led initiatives in addressing medication management, patient education, and disease prevention within this context.</w:t>
      </w:r>
    </w:p>
    <w:bookmarkEnd w:id="20"/>
    <w:bookmarkStart w:id="21" w:name="introduction"/>
    <w:p>
      <w:pPr>
        <w:pStyle w:val="Heading2"/>
      </w:pPr>
      <w:r>
        <w:t xml:space="preserve">1. Introduction</w:t>
      </w:r>
    </w:p>
    <w:p>
      <w:pPr>
        <w:pStyle w:val="FirstParagraph"/>
      </w:pPr>
      <w:r>
        <w:t xml:space="preserve">The healthcare system in Afghanistan has long faced systemic challenges due to decades of conflict, economic instability, and limited access to medical resources. In this context, pharmacists are increasingly recognized as essential stakeholders in improving healthcare delivery, particularly in urban centers like Kabul. As the capital city and the largest population hub of Afghanistan, Kabul represents a unique case study for examining how pharmacists can bridge gaps in medication accessibility and health literacy. This Undergraduate Thesis investigates the opportunities and obstacles faced by pharmacists operating within Kabul’s healthcare environment, with a focus on their potential to drive sustainable public health improvements.</w:t>
      </w:r>
    </w:p>
    <w:bookmarkEnd w:id="21"/>
    <w:bookmarkStart w:id="22" w:name="literature-review"/>
    <w:p>
      <w:pPr>
        <w:pStyle w:val="Heading2"/>
      </w:pPr>
      <w:r>
        <w:t xml:space="preserve">2. Literature Review</w:t>
      </w:r>
    </w:p>
    <w:p>
      <w:pPr>
        <w:pStyle w:val="FirstParagraph"/>
      </w:pPr>
      <w:r>
        <w:t xml:space="preserve">The role of pharmacists extends beyond dispensing medications; they act as patient educators, medication safety advocates, and public health coordinators. In developed nations, pharmacists are integrated into primary care teams and participate in chronic disease management programs. However, in resource-limited settings like Afghanistan, their roles often remain underutilized due to systemic barriers. Studies have highlighted that pharmacists can mitigate medication errors by 30% through proper counseling and adherence monitoring (World Health Organization, 2021). In Kabul, where access to healthcare is uneven and traditional practices still influence medical decisions, pharmacists have a unique opportunity to bridge cultural divides by providing scientifically grounded health advice.</w:t>
      </w:r>
    </w:p>
    <w:bookmarkEnd w:id="22"/>
    <w:bookmarkStart w:id="23" w:name="X821190cbda1dfa3cfc9a10b94858d93a87aa5b4"/>
    <w:p>
      <w:pPr>
        <w:pStyle w:val="Heading2"/>
      </w:pPr>
      <w:r>
        <w:t xml:space="preserve">3. Challenges Facing Pharmacists in Afghanistan Kabul</w:t>
      </w:r>
    </w:p>
    <w:p>
      <w:pPr>
        <w:pStyle w:val="FirstParagraph"/>
      </w:pPr>
      <w:r>
        <w:rPr>
          <w:bCs/>
          <w:b/>
        </w:rPr>
        <w:t xml:space="preserve">3.1 Infrastructure Limitations</w:t>
      </w:r>
      <w:r>
        <w:br/>
      </w:r>
      <w:r>
        <w:t xml:space="preserve">Kabul’s healthcare infrastructure is uneven, with urban areas experiencing overcrowded hospitals and shortages of essential medicines. Pharmacists often struggle to procure high-quality drugs due to supply chain disruptions caused by political instability.</w:t>
      </w:r>
    </w:p>
    <w:p>
      <w:pPr>
        <w:pStyle w:val="BodyText"/>
      </w:pPr>
      <w:r>
        <w:rPr>
          <w:bCs/>
          <w:b/>
        </w:rPr>
        <w:t xml:space="preserve">3.2 Cultural and Socioeconomic Factors</w:t>
      </w:r>
      <w:r>
        <w:br/>
      </w:r>
      <w:r>
        <w:t xml:space="preserve">In Afghanistan, traditional healers and family-based care practices remain deeply ingrained. This cultural context can limit the reach of pharmacist-led health education initiatives, as patients may distrust modern medical advice.</w:t>
      </w:r>
    </w:p>
    <w:p>
      <w:pPr>
        <w:pStyle w:val="BodyText"/>
      </w:pPr>
      <w:r>
        <w:rPr>
          <w:bCs/>
          <w:b/>
        </w:rPr>
        <w:t xml:space="preserve">3.3 Regulatory and Training Gaps</w:t>
      </w:r>
      <w:r>
        <w:br/>
      </w:r>
      <w:r>
        <w:t xml:space="preserve">While Afghanistan has legal frameworks for pharmacy practice, enforcement is inconsistent. Pharmacists in Kabul often lack specialized training in areas such as public health policy or mental health management, which are critical for addressing the population’s diverse needs.</w:t>
      </w:r>
    </w:p>
    <w:bookmarkEnd w:id="23"/>
    <w:bookmarkStart w:id="24" w:name="opportunities-for-pharmacists-in-kabul"/>
    <w:p>
      <w:pPr>
        <w:pStyle w:val="Heading2"/>
      </w:pPr>
      <w:r>
        <w:t xml:space="preserve">4. Opportunities for Pharmacists in Kabul</w:t>
      </w:r>
    </w:p>
    <w:p>
      <w:pPr>
        <w:pStyle w:val="FirstParagraph"/>
      </w:pPr>
      <w:r>
        <w:rPr>
          <w:bCs/>
          <w:b/>
        </w:rPr>
        <w:t xml:space="preserve">4.1 Expanding Medication Management Services</w:t>
      </w:r>
      <w:r>
        <w:br/>
      </w:r>
      <w:r>
        <w:t xml:space="preserve">Pharmacists can play a pivotal role in combating medication non-adherence, a significant issue in Kabul’s public health system. By implementing community-based counseling programs, pharmacists can improve outcomes for patients with chronic conditions such as diabetes and hypertension.</w:t>
      </w:r>
    </w:p>
    <w:p>
      <w:pPr>
        <w:pStyle w:val="BodyText"/>
      </w:pPr>
      <w:r>
        <w:rPr>
          <w:bCs/>
          <w:b/>
        </w:rPr>
        <w:t xml:space="preserve">4.2 Integrating Pharmacists into Primary Healthcare</w:t>
      </w:r>
      <w:r>
        <w:br/>
      </w:r>
      <w:r>
        <w:t xml:space="preserve">The Afghan government has emphasized strengthening primary healthcare services post-2021. Pharmacists can be strategically integrated into these programs to provide first-line care, including immunization tracking, maternal health support, and infectious disease prevention.</w:t>
      </w:r>
    </w:p>
    <w:p>
      <w:pPr>
        <w:pStyle w:val="BodyText"/>
      </w:pPr>
      <w:r>
        <w:rPr>
          <w:bCs/>
          <w:b/>
        </w:rPr>
        <w:t xml:space="preserve">4.3 Leveraging Technology for Health Education</w:t>
      </w:r>
      <w:r>
        <w:br/>
      </w:r>
      <w:r>
        <w:t xml:space="preserve">With increasing mobile phone penetration in Kabul, pharmacists can use digital platforms to disseminate health information. Telepharmacy initiatives and social media campaigns could enhance their reach, particularly among younger populations.</w:t>
      </w:r>
    </w:p>
    <w:bookmarkEnd w:id="24"/>
    <w:bookmarkStart w:id="25" w:name="X7150e75c656a7c62140941ccab03bec3ddd9b76"/>
    <w:p>
      <w:pPr>
        <w:pStyle w:val="Heading2"/>
      </w:pPr>
      <w:r>
        <w:t xml:space="preserve">5. Case Study: Pharmacist-Led Initiatives in Kabul</w:t>
      </w:r>
    </w:p>
    <w:p>
      <w:pPr>
        <w:pStyle w:val="FirstParagraph"/>
      </w:pPr>
      <w:r>
        <w:t xml:space="preserve">A notable example is the Kabul Health Training Center, a non-governmental organization that trains pharmacists in community health outreach. Since 2019, its programs have focused on educating pharmacists about mental health stigma and antiretroviral therapy adherence. This initiative highlights how targeted training can empower pharmacists to address niche public health challenges in Kabul.</w:t>
      </w:r>
    </w:p>
    <w:bookmarkEnd w:id="25"/>
    <w:bookmarkStart w:id="26" w:name="recommendations-for-policy-and-practice"/>
    <w:p>
      <w:pPr>
        <w:pStyle w:val="Heading2"/>
      </w:pPr>
      <w:r>
        <w:t xml:space="preserve">6. Recommendations for Policy and Practice</w:t>
      </w:r>
    </w:p>
    <w:p>
      <w:pPr>
        <w:pStyle w:val="FirstParagraph"/>
      </w:pPr>
      <w:r>
        <w:rPr>
          <w:bCs/>
          <w:b/>
        </w:rPr>
        <w:t xml:space="preserve">6.1 Strengthen Pharmacy Education Curricula</w:t>
      </w:r>
      <w:r>
        <w:br/>
      </w:r>
      <w:r>
        <w:t xml:space="preserve">Universities in Afghanistan, such as the Kabul University of Medical Sciences, should incorporate modules on public health leadership and cultural competence into their pharmacy programs.</w:t>
      </w:r>
    </w:p>
    <w:p>
      <w:pPr>
        <w:pStyle w:val="BodyText"/>
      </w:pPr>
      <w:r>
        <w:rPr>
          <w:bCs/>
          <w:b/>
        </w:rPr>
        <w:t xml:space="preserve">6.2 Enhance Regulatory Oversight</w:t>
      </w:r>
      <w:r>
        <w:br/>
      </w:r>
      <w:r>
        <w:t xml:space="preserve">The Ministry of Public Health must prioritize updating pharmacological standards to ensure that pharmacists in Kabul are equipped to handle modern healthcare demands.</w:t>
      </w:r>
    </w:p>
    <w:p>
      <w:pPr>
        <w:pStyle w:val="BodyText"/>
      </w:pPr>
      <w:r>
        <w:rPr>
          <w:bCs/>
          <w:b/>
        </w:rPr>
        <w:t xml:space="preserve">6.3 Foster Public-Private Partnerships</w:t>
      </w:r>
      <w:r>
        <w:br/>
      </w:r>
      <w:r>
        <w:t xml:space="preserve">Collaborations between international organizations and local pharmacies could improve medication supply chains and fund pharmacist-led health campaigns in Kabul.</w:t>
      </w:r>
    </w:p>
    <w:bookmarkEnd w:id="26"/>
    <w:bookmarkStart w:id="27" w:name="conclusion"/>
    <w:p>
      <w:pPr>
        <w:pStyle w:val="Heading2"/>
      </w:pPr>
      <w:r>
        <w:t xml:space="preserve">7. Conclusion</w:t>
      </w:r>
    </w:p>
    <w:p>
      <w:pPr>
        <w:pStyle w:val="FirstParagraph"/>
      </w:pPr>
      <w:r>
        <w:t xml:space="preserve">This Undergraduate Thesis underscores the vital role pharmacists play in Afghanistan’s healthcare system, particularly within Kabul’s dynamic urban environment. Despite significant challenges, pharmacists have the potential to drive transformative change through education, innovation, and policy alignment. Addressing infrastructure gaps and enhancing training programs will be critical to empowering pharmacists as key agents of health improvement in Afghanistan Kabul.</w:t>
      </w:r>
    </w:p>
    <w:bookmarkEnd w:id="27"/>
    <w:bookmarkStart w:id="28" w:name="references"/>
    <w:p>
      <w:pPr>
        <w:pStyle w:val="Heading2"/>
      </w:pPr>
      <w:r>
        <w:t xml:space="preserve">References</w:t>
      </w:r>
    </w:p>
    <w:p>
      <w:pPr>
        <w:pStyle w:val="FirstParagraph"/>
      </w:pPr>
      <w:r>
        <w:t xml:space="preserve">World Health Organization (2021). *Pharmacists in Primary Healthcare: Global Perspectives*. Geneva: WHO Publications.</w:t>
      </w:r>
    </w:p>
    <w:p>
      <w:pPr>
        <w:pStyle w:val="BodyText"/>
      </w:pPr>
      <w:r>
        <w:t xml:space="preserve">Kabul University of Medical Sciences. (2019). *Annual Report on Healthcare Training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Healthcare System Development in Afghanistan Kabul</dc:title>
  <dc:creator/>
  <dc:language>en</dc:language>
  <cp:keywords/>
  <dcterms:created xsi:type="dcterms:W3CDTF">2026-07-21T03:38:16Z</dcterms:created>
  <dcterms:modified xsi:type="dcterms:W3CDTF">2026-07-21T03:38:16Z</dcterms:modified>
</cp:coreProperties>
</file>

<file path=docProps/custom.xml><?xml version="1.0" encoding="utf-8"?>
<Properties xmlns="http://schemas.openxmlformats.org/officeDocument/2006/custom-properties" xmlns:vt="http://schemas.openxmlformats.org/officeDocument/2006/docPropsVTypes"/>
</file>