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a787ae8377982d8101b4855e9a73f93c85b39ae"/>
    <w:p>
      <w:pPr>
        <w:pStyle w:val="Heading1"/>
      </w:pPr>
      <w:r>
        <w:t xml:space="preserve">Undergraduate Thesis: The Role of Pharmacists in Australia Brisbane</w:t>
      </w:r>
    </w:p>
    <w:p>
      <w:pPr>
        <w:pStyle w:val="FirstParagraph"/>
      </w:pPr>
      <w:r>
        <w:t xml:space="preserve">This Undergraduate Thesis explores the critical role pharmacists play within the healthcare system of Australia, with a specific focus on Brisbane, Queensland. As a key profession in public health, pharmacists are integral to medication management, patient care, and community well-being. This document examines their responsibilities, challenges in practice-specific contexts like Brisbane's urban environment and their contributions to regional healthcare policies.</w:t>
      </w:r>
    </w:p>
    <w:bookmarkStart w:id="20" w:name="introduction"/>
    <w:p>
      <w:pPr>
        <w:pStyle w:val="Heading2"/>
      </w:pPr>
      <w:r>
        <w:t xml:space="preserve">1. Introduction</w:t>
      </w:r>
    </w:p>
    <w:p>
      <w:pPr>
        <w:pStyle w:val="FirstParagraph"/>
      </w:pPr>
      <w:r>
        <w:t xml:space="preserve">The field of pharmacy is a vital component of Australia’s healthcare infrastructure, with pharmacists serving as medication experts, health advisors, and patient advocates. In cities like Brisbane—a major cultural and economic hub in Queensland—the role of pharmacists extends beyond dispensing prescriptions to include chronic disease management, public health initiatives, and community education. This thesis investigates how the unique demands of Brisbane's population density, healthcare policies (such as those outlined by the Australian Health Practitioner Regulation Agency [AHPRA]), and cultural diversity shape the practice of pharmacists in Australia.</w:t>
      </w:r>
    </w:p>
    <w:bookmarkEnd w:id="20"/>
    <w:bookmarkStart w:id="21" w:name="X929d908bebbad2c52f54183a26559abce03a78f"/>
    <w:p>
      <w:pPr>
        <w:pStyle w:val="Heading2"/>
      </w:pPr>
      <w:r>
        <w:t xml:space="preserve">2. Background: The Role of Pharmacists in Australia</w:t>
      </w:r>
    </w:p>
    <w:p>
      <w:pPr>
        <w:pStyle w:val="FirstParagraph"/>
      </w:pPr>
      <w:r>
        <w:t xml:space="preserve">In Australia, pharmacists are regulated professionals who must complete a Bachelor of Pharmacy or Master of Pharmacy degree from an Australian institution (e.g., Griffith University or the University of Queensland) before registering with AHPRA. Their responsibilities include ensuring safe medication use, providing patient counseling, and collaborating with healthcare providers. In Brisbane, pharmacists also play a pivotal role in rural and remote healthcare through programs like telehealth services and mobile pharmacies.</w:t>
      </w:r>
    </w:p>
    <w:p>
      <w:pPr>
        <w:pStyle w:val="BodyText"/>
      </w:pPr>
      <w:r>
        <w:t xml:space="preserve">Pharmacists in Brisbane often work in community pharmacies, hospitals, or research institutions. Their duties include reviewing prescriptions for drug interactions, administering vaccines (such as the National Immunisation Program), and participating in health promotion campaigns. The city’s focus on innovation and accessibility has led to pharmacists being at the forefront of initiatives like medication review programs for elderly patients.</w:t>
      </w:r>
    </w:p>
    <w:bookmarkEnd w:id="21"/>
    <w:bookmarkStart w:id="22" w:name="X6b9ec34ebc7fcd04f9aa651abc1c22e8e97f674"/>
    <w:p>
      <w:pPr>
        <w:pStyle w:val="Heading2"/>
      </w:pPr>
      <w:r>
        <w:t xml:space="preserve">3. Challenges Faced by Pharmacists in Brisbane</w:t>
      </w:r>
    </w:p>
    <w:p>
      <w:pPr>
        <w:pStyle w:val="FirstParagraph"/>
      </w:pPr>
      <w:r>
        <w:t xml:space="preserve">Despite their importance, pharmacists in Australia Brisbane face challenges unique to urban healthcare systems. These include:</w:t>
      </w:r>
    </w:p>
    <w:p>
      <w:pPr>
        <w:numPr>
          <w:ilvl w:val="0"/>
          <w:numId w:val="1001"/>
        </w:numPr>
        <w:pStyle w:val="Compact"/>
      </w:pPr>
      <w:r>
        <w:rPr>
          <w:bCs/>
          <w:b/>
        </w:rPr>
        <w:t xml:space="preserve">Workload and Time Constraints:</w:t>
      </w:r>
      <w:r>
        <w:t xml:space="preserve"> </w:t>
      </w:r>
      <w:r>
        <w:t xml:space="preserve">High patient volumes in Brisbane’s community pharmacies often limit the time available for detailed patient counseling.</w:t>
      </w:r>
    </w:p>
    <w:p>
      <w:pPr>
        <w:numPr>
          <w:ilvl w:val="0"/>
          <w:numId w:val="1001"/>
        </w:numPr>
        <w:pStyle w:val="Compact"/>
      </w:pPr>
      <w:r>
        <w:rPr>
          <w:bCs/>
          <w:b/>
        </w:rPr>
        <w:t xml:space="preserve">Cultural Diversity:</w:t>
      </w:r>
      <w:r>
        <w:t xml:space="preserve"> </w:t>
      </w:r>
      <w:r>
        <w:t xml:space="preserve">Addressing health literacy gaps among Brisbane’s multicultural population requires pharmacists to adapt communication strategies.</w:t>
      </w:r>
    </w:p>
    <w:p>
      <w:pPr>
        <w:numPr>
          <w:ilvl w:val="0"/>
          <w:numId w:val="1001"/>
        </w:numPr>
        <w:pStyle w:val="Compact"/>
      </w:pPr>
      <w:r>
        <w:rPr>
          <w:bCs/>
          <w:b/>
        </w:rPr>
        <w:t xml:space="preserve">Regulatory Compliance:</w:t>
      </w:r>
      <w:r>
        <w:t xml:space="preserve"> </w:t>
      </w:r>
      <w:r>
        <w:t xml:space="preserve">Adhering to Queensland-specific regulations, such as those related to controlled substances and workplace safety standards, demands ongoing professional development.</w:t>
      </w:r>
    </w:p>
    <w:p>
      <w:pPr>
        <w:pStyle w:val="FirstParagraph"/>
      </w:pPr>
      <w:r>
        <w:t xml:space="preserve">Brisbane’s aging population also places increased demand on pharmacists for managing chronic conditions like diabetes and cardiovascular disease. This necessitates specialized training in areas such as geriatric pharmacy.</w:t>
      </w:r>
    </w:p>
    <w:bookmarkEnd w:id="22"/>
    <w:bookmarkStart w:id="23" w:name="X63e0e0e98b4ba45bb08828316b9dd77949ae1ea"/>
    <w:p>
      <w:pPr>
        <w:pStyle w:val="Heading2"/>
      </w:pPr>
      <w:r>
        <w:t xml:space="preserve">4. Contributions to Public Health in Brisbane</w:t>
      </w:r>
    </w:p>
    <w:p>
      <w:pPr>
        <w:pStyle w:val="FirstParagraph"/>
      </w:pPr>
      <w:r>
        <w:t xml:space="preserve">Pharmacists in Australia Brisbane are actively involved in public health initiatives that align with national goals, such as reducing healthcare inequalities and improving medication adherence. Key contributions include:</w:t>
      </w:r>
    </w:p>
    <w:p>
      <w:pPr>
        <w:numPr>
          <w:ilvl w:val="0"/>
          <w:numId w:val="1002"/>
        </w:numPr>
        <w:pStyle w:val="Compact"/>
      </w:pPr>
      <w:r>
        <w:rPr>
          <w:bCs/>
          <w:b/>
        </w:rPr>
        <w:t xml:space="preserve">Vaccination Programs:</w:t>
      </w:r>
      <w:r>
        <w:t xml:space="preserve"> </w:t>
      </w:r>
      <w:r>
        <w:t xml:space="preserve">Pharmacists administer flu vaccines, HPV vaccines, and other immunizations under the National Immunisation Program.</w:t>
      </w:r>
    </w:p>
    <w:p>
      <w:pPr>
        <w:numPr>
          <w:ilvl w:val="0"/>
          <w:numId w:val="1002"/>
        </w:numPr>
        <w:pStyle w:val="Compact"/>
      </w:pPr>
      <w:r>
        <w:rPr>
          <w:bCs/>
          <w:b/>
        </w:rPr>
        <w:t xml:space="preserve">Chronic Disease Management:</w:t>
      </w:r>
      <w:r>
        <w:t xml:space="preserve"> </w:t>
      </w:r>
      <w:r>
        <w:t xml:space="preserve">Partnering with general practitioners (GPs) to support patients with chronic illnesses through medication reviews and lifestyle advice.</w:t>
      </w:r>
    </w:p>
    <w:p>
      <w:pPr>
        <w:numPr>
          <w:ilvl w:val="0"/>
          <w:numId w:val="1002"/>
        </w:numPr>
        <w:pStyle w:val="Compact"/>
      </w:pPr>
      <w:r>
        <w:rPr>
          <w:bCs/>
          <w:b/>
        </w:rPr>
        <w:t xml:space="preserve">Crisis Response:</w:t>
      </w:r>
      <w:r>
        <w:t xml:space="preserve"> </w:t>
      </w:r>
      <w:r>
        <w:t xml:space="preserve">Providing essential services during public health emergencies, such as the COVID-19 pandemic, by ensuring continuity of care and vaccine distribution.</w:t>
      </w:r>
    </w:p>
    <w:p>
      <w:pPr>
        <w:pStyle w:val="FirstParagraph"/>
      </w:pPr>
      <w:r>
        <w:t xml:space="preserve">Brisbane’s pharmacists also contribute to research through collaborations with institutions like the Queensland University of Technology (QUT), advancing knowledge in areas like drug safety and personalized medicine.</w:t>
      </w:r>
    </w:p>
    <w:bookmarkEnd w:id="23"/>
    <w:bookmarkStart w:id="24" w:name="X219c675f511bf303ee7d3866c4cd77a2585087e"/>
    <w:p>
      <w:pPr>
        <w:pStyle w:val="Heading2"/>
      </w:pPr>
      <w:r>
        <w:t xml:space="preserve">5. Education and Career Development for Pharmacists in Brisbane</w:t>
      </w:r>
    </w:p>
    <w:p>
      <w:pPr>
        <w:pStyle w:val="FirstParagraph"/>
      </w:pPr>
      <w:r>
        <w:t xml:space="preserve">To practice as a pharmacist in Australia, individuals must complete a minimum of four years of university study, including coursework in pharmacology, clinical pharmacy, and healthcare law. In Brisbane, students can pursue pharmacy degrees at institutions such as Griffith University or the University of Queensland. These programs emphasize clinical placements in hospitals and community pharmacies across Queensland.</w:t>
      </w:r>
    </w:p>
    <w:p>
      <w:pPr>
        <w:pStyle w:val="BodyText"/>
      </w:pPr>
      <w:r>
        <w:t xml:space="preserve">Professional development is essential for pharmacists to stay updated on evolving regulations and treatment guidelines. The Pharmaceutical Society of Australia (PSA) offers continuing education opportunities tailored to Brisbane’s healthcare landscape, including workshops on telehealth and digital prescribing systems.</w:t>
      </w:r>
    </w:p>
    <w:bookmarkEnd w:id="24"/>
    <w:bookmarkStart w:id="25" w:name="conclusion"/>
    <w:p>
      <w:pPr>
        <w:pStyle w:val="Heading2"/>
      </w:pPr>
      <w:r>
        <w:t xml:space="preserve">6. Conclusion</w:t>
      </w:r>
    </w:p>
    <w:p>
      <w:pPr>
        <w:pStyle w:val="FirstParagraph"/>
      </w:pPr>
      <w:r>
        <w:t xml:space="preserve">This Undergraduate Thesis underscores the indispensable role of pharmacists in Australia Brisbane as healthcare professionals who bridge clinical expertise with community needs. Their work is shaped by the city’s demographic trends, regulatory frameworks, and public health priorities. As Brisbane continues to grow as a regional leader in healthcare innovation, pharmacists will remain central to ensuring safe, effective medication use and promoting overall well-being.</w:t>
      </w:r>
    </w:p>
    <w:p>
      <w:pPr>
        <w:pStyle w:val="BodyText"/>
      </w:pPr>
      <w:r>
        <w:rPr>
          <w:bCs/>
          <w:b/>
        </w:rPr>
        <w:t xml:space="preserve">References</w:t>
      </w:r>
      <w:r>
        <w:br/>
      </w:r>
      <w:r>
        <w:t xml:space="preserve">- Australian Health Practitioner Regulation Agency (AHPRA).</w:t>
      </w:r>
      <w:r>
        <w:br/>
      </w:r>
      <w:r>
        <w:t xml:space="preserve">- Pharmaceutical Society of Australia (PSA).</w:t>
      </w:r>
      <w:r>
        <w:br/>
      </w:r>
      <w:r>
        <w:t xml:space="preserve">- Queensland University of Technology (QUT) Pharmacy Programs.</w:t>
      </w:r>
      <w:r>
        <w:br/>
      </w:r>
      <w:r>
        <w:t xml:space="preserve">- National Immunisation Program Guidelines, Department of Health, Australia.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Australia Brisbane</dc:title>
  <dc:creator/>
  <dc:language>en</dc:language>
  <cp:keywords/>
  <dcterms:created xsi:type="dcterms:W3CDTF">2026-07-21T00:59:08Z</dcterms:created>
  <dcterms:modified xsi:type="dcterms:W3CDTF">2026-07-21T00:59:08Z</dcterms:modified>
</cp:coreProperties>
</file>

<file path=docProps/custom.xml><?xml version="1.0" encoding="utf-8"?>
<Properties xmlns="http://schemas.openxmlformats.org/officeDocument/2006/custom-properties" xmlns:vt="http://schemas.openxmlformats.org/officeDocument/2006/docPropsVTypes"/>
</file>