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d6bd0d70efce3308f7064392a126629ae8dd2cd"/>
    <w:p>
      <w:pPr>
        <w:pStyle w:val="Heading1"/>
      </w:pPr>
      <w:r>
        <w:t xml:space="preserve">Undergraduate Thesis: The Role of Pharmacists in Canada Montreal</w:t>
      </w:r>
    </w:p>
    <w:bookmarkStart w:id="20" w:name="abstract"/>
    <w:p>
      <w:pPr>
        <w:pStyle w:val="Heading2"/>
      </w:pPr>
      <w:r>
        <w:t xml:space="preserve">Abstract</w:t>
      </w:r>
    </w:p>
    <w:p>
      <w:pPr>
        <w:pStyle w:val="FirstParagraph"/>
      </w:pPr>
      <w:r>
        <w:t xml:space="preserve">This Undergraduate Thesis explores the evolving role of pharmacists within the healthcare system of Canada Montreal. As integral members of the medical field, pharmacists contribute significantly to public health, patient care, and regulatory compliance in this vibrant Canadian city. The study examines how pharmacists in Montreal navigate unique challenges such as cultural diversity, urban healthcare demands, and provincial regulations to ensure safe and effective medication practices. Through a combination of literature review, case studies, and local data analysis from Montreal’s pharmacies and hospitals, this thesis highlights the critical responsibilities of pharmacists in Canada Montreal while addressing opportunities for professional growth in this dynamic environment.</w:t>
      </w:r>
    </w:p>
    <w:bookmarkEnd w:id="20"/>
    <w:bookmarkStart w:id="21" w:name="introduction"/>
    <w:p>
      <w:pPr>
        <w:pStyle w:val="Heading2"/>
      </w:pPr>
      <w:r>
        <w:t xml:space="preserve">Introduction</w:t>
      </w:r>
    </w:p>
    <w:p>
      <w:pPr>
        <w:pStyle w:val="FirstParagraph"/>
      </w:pPr>
      <w:r>
        <w:t xml:space="preserve">Canada Montreal is a cosmopolitan hub with a diverse population, multicultural influences, and a robust healthcare infrastructure. In such an environment, pharmacists play a pivotal role in bridging the gap between healthcare providers and patients. This Undergraduate Thesis aims to analyze the professional duties of pharmacists in Canada Montreal, emphasizing their contributions to public health and patient safety. By examining local policies, educational requirements for pharmacists in Quebec, and case studies from Montreal’s pharmacies, this study provides a comprehensive overview of the pharmacist’s role within this specific geographical and cultural context.</w:t>
      </w:r>
    </w:p>
    <w:bookmarkEnd w:id="21"/>
    <w:bookmarkStart w:id="22" w:name="Xd65dced85f3fb50ce8d597a2d354e7610b195db"/>
    <w:p>
      <w:pPr>
        <w:pStyle w:val="Heading2"/>
      </w:pPr>
      <w:r>
        <w:t xml:space="preserve">Historical Context of Pharmacists in Canada</w:t>
      </w:r>
    </w:p>
    <w:p>
      <w:pPr>
        <w:pStyle w:val="FirstParagraph"/>
      </w:pPr>
      <w:r>
        <w:t xml:space="preserve">The profession of pharmacy in Canada has evolved significantly since its formalization in the 19th century. In Quebec, where Montreal is located, pharmacists have been regulated under provincial laws since 1935. The Ordre des pharmaciens du Québec (OPQ) oversees the licensing and practice of pharmacists in the province, ensuring adherence to national and local standards. This regulatory framework is crucial for maintaining public trust in pharmaceutical services across Canada Montreal.</w:t>
      </w:r>
    </w:p>
    <w:bookmarkEnd w:id="22"/>
    <w:bookmarkStart w:id="23" w:name="Xbf0088c5db7ffbe118b9576179136969d3317ac"/>
    <w:p>
      <w:pPr>
        <w:pStyle w:val="Heading2"/>
      </w:pPr>
      <w:r>
        <w:t xml:space="preserve">Key Responsibilities of Pharmacists in Montreal</w:t>
      </w:r>
    </w:p>
    <w:p>
      <w:pPr>
        <w:pStyle w:val="FirstParagraph"/>
      </w:pPr>
      <w:r>
        <w:t xml:space="preserve">Pharmacists in Canada Montreal are entrusted with a wide array of responsibilities, including:</w:t>
      </w:r>
    </w:p>
    <w:p>
      <w:pPr>
        <w:numPr>
          <w:ilvl w:val="0"/>
          <w:numId w:val="1001"/>
        </w:numPr>
        <w:pStyle w:val="Compact"/>
      </w:pPr>
      <w:r>
        <w:rPr>
          <w:bCs/>
          <w:b/>
        </w:rPr>
        <w:t xml:space="preserve">Medication Dispensing:</w:t>
      </w:r>
      <w:r>
        <w:t xml:space="preserve"> </w:t>
      </w:r>
      <w:r>
        <w:t xml:space="preserve">Ensuring the correct preparation and distribution of prescription medications, with attention to dosage and patient-specific instructions.</w:t>
      </w:r>
    </w:p>
    <w:p>
      <w:pPr>
        <w:numPr>
          <w:ilvl w:val="0"/>
          <w:numId w:val="1001"/>
        </w:numPr>
        <w:pStyle w:val="Compact"/>
      </w:pPr>
      <w:r>
        <w:rPr>
          <w:bCs/>
          <w:b/>
        </w:rPr>
        <w:t xml:space="preserve">Patient Counseling:</w:t>
      </w:r>
      <w:r>
        <w:t xml:space="preserve"> </w:t>
      </w:r>
      <w:r>
        <w:t xml:space="preserve">Providing guidance on drug interactions, side effects, and adherence to treatment plans in a culturally sensitive manner due to Montreal’s multicultural demographics.</w:t>
      </w:r>
    </w:p>
    <w:p>
      <w:pPr>
        <w:numPr>
          <w:ilvl w:val="0"/>
          <w:numId w:val="1001"/>
        </w:numPr>
        <w:pStyle w:val="Compact"/>
      </w:pPr>
      <w:r>
        <w:rPr>
          <w:bCs/>
          <w:b/>
        </w:rPr>
        <w:t xml:space="preserve">Regulatory Compliance:</w:t>
      </w:r>
      <w:r>
        <w:t xml:space="preserve"> </w:t>
      </w:r>
      <w:r>
        <w:t xml:space="preserve">Adhering to the standards set by the OPQ and federal agencies such as Health Canada to ensure safe medication practices.</w:t>
      </w:r>
    </w:p>
    <w:p>
      <w:pPr>
        <w:numPr>
          <w:ilvl w:val="0"/>
          <w:numId w:val="1001"/>
        </w:numPr>
        <w:pStyle w:val="Compact"/>
      </w:pPr>
      <w:r>
        <w:rPr>
          <w:bCs/>
          <w:b/>
        </w:rPr>
        <w:t xml:space="preserve">Public Health Initiatives:</w:t>
      </w:r>
      <w:r>
        <w:t xml:space="preserve"> </w:t>
      </w:r>
      <w:r>
        <w:t xml:space="preserve">Participating in vaccination programs, chronic disease management, and community health outreach in Montreal’s neighborhoods.</w:t>
      </w:r>
    </w:p>
    <w:bookmarkEnd w:id="23"/>
    <w:bookmarkStart w:id="24" w:name="cultural-and-demographic-considerations"/>
    <w:p>
      <w:pPr>
        <w:pStyle w:val="Heading2"/>
      </w:pPr>
      <w:r>
        <w:t xml:space="preserve">Cultural and Demographic Considerations</w:t>
      </w:r>
    </w:p>
    <w:p>
      <w:pPr>
        <w:pStyle w:val="FirstParagraph"/>
      </w:pPr>
      <w:r>
        <w:t xml:space="preserve">Montreal’s population is a mosaic of cultures, including significant Francophone, Anglophone, Indigenous, and immigrant communities. Pharmacists in Canada Montreal must navigate these diverse backgrounds to deliver equitable care. Language barriers, varying health beliefs, and disparities in access to healthcare services necessitate culturally competent practices. For example, pharmacies in Montreal often employ bilingual staff or provide translated materials to cater to French- and English-speaking populations.</w:t>
      </w:r>
    </w:p>
    <w:bookmarkEnd w:id="24"/>
    <w:bookmarkStart w:id="25" w:name="Xcc3d88f7eab7e373ed9bc03389b645d64ceb34e"/>
    <w:p>
      <w:pPr>
        <w:pStyle w:val="Heading2"/>
      </w:pPr>
      <w:r>
        <w:t xml:space="preserve">Challenges Faced by Pharmacists in Montreal</w:t>
      </w:r>
    </w:p>
    <w:p>
      <w:pPr>
        <w:pStyle w:val="FirstParagraph"/>
      </w:pPr>
      <w:r>
        <w:t xml:space="preserve">Pharmacists in Canada Montreal encounter unique challenges, such as:</w:t>
      </w:r>
    </w:p>
    <w:p>
      <w:pPr>
        <w:numPr>
          <w:ilvl w:val="0"/>
          <w:numId w:val="1002"/>
        </w:numPr>
        <w:pStyle w:val="Compact"/>
      </w:pPr>
      <w:r>
        <w:rPr>
          <w:bCs/>
          <w:b/>
        </w:rPr>
        <w:t xml:space="preserve">Rising Healthcare Demands:</w:t>
      </w:r>
      <w:r>
        <w:t xml:space="preserve"> </w:t>
      </w:r>
      <w:r>
        <w:t xml:space="preserve">Urbanization and an aging population have increased the need for medication management and chronic disease care.</w:t>
      </w:r>
    </w:p>
    <w:p>
      <w:pPr>
        <w:numPr>
          <w:ilvl w:val="0"/>
          <w:numId w:val="1002"/>
        </w:numPr>
        <w:pStyle w:val="Compact"/>
      </w:pPr>
      <w:r>
        <w:rPr>
          <w:bCs/>
          <w:b/>
        </w:rPr>
        <w:t xml:space="preserve">Regulatory Complexity:</w:t>
      </w:r>
      <w:r>
        <w:t xml:space="preserve"> </w:t>
      </w:r>
      <w:r>
        <w:t xml:space="preserve">Balancing provincial regulations with federal guidelines can be complex, particularly during public health crises like the COVID-19 pandemic.</w:t>
      </w:r>
    </w:p>
    <w:p>
      <w:pPr>
        <w:numPr>
          <w:ilvl w:val="0"/>
          <w:numId w:val="1002"/>
        </w:numPr>
        <w:pStyle w:val="Compact"/>
      </w:pPr>
      <w:r>
        <w:rPr>
          <w:bCs/>
          <w:b/>
        </w:rPr>
        <w:t xml:space="preserve">Cultural Sensitivity:</w:t>
      </w:r>
      <w:r>
        <w:t xml:space="preserve"> </w:t>
      </w:r>
      <w:r>
        <w:t xml:space="preserve">Addressing health disparities among marginalized groups requires ongoing education and community engagement.</w:t>
      </w:r>
    </w:p>
    <w:bookmarkEnd w:id="25"/>
    <w:bookmarkStart w:id="26" w:name="Xb9a83fe8d0e522819277f9f183d1942393c6e10"/>
    <w:p>
      <w:pPr>
        <w:pStyle w:val="Heading2"/>
      </w:pPr>
      <w:r>
        <w:t xml:space="preserve">Educational and Professional Development Opportunities</w:t>
      </w:r>
    </w:p>
    <w:p>
      <w:pPr>
        <w:pStyle w:val="FirstParagraph"/>
      </w:pPr>
      <w:r>
        <w:t xml:space="preserve">To excel in Canada Montreal, pharmacists must pursue continuous learning. Programs such as the Doctor of Pharmacy (PharmD) degree from institutions like the Université de Montréal equip students with both technical and interpersonal skills. Additionally, certifications in areas like geriatric pharmacy or clinical pharmacy provide pharmacists with specialized expertise relevant to Montreal’s healthcare landscape.</w:t>
      </w:r>
    </w:p>
    <w:bookmarkEnd w:id="26"/>
    <w:bookmarkStart w:id="27" w:name="case-studies-and-local-examples"/>
    <w:p>
      <w:pPr>
        <w:pStyle w:val="Heading2"/>
      </w:pPr>
      <w:r>
        <w:t xml:space="preserve">Case Studies and Local Examples</w:t>
      </w:r>
    </w:p>
    <w:p>
      <w:pPr>
        <w:pStyle w:val="FirstParagraph"/>
      </w:pPr>
      <w:r>
        <w:t xml:space="preserve">Montreal’s pharmacies, such as those affiliated with the Montreal General Hospital or community clinics in Plateau-Mont-Royal, exemplify the pharmacist’s role in integrated care. For instance, pharmacists at these sites collaborate with physicians to optimize medication regimens for patients with diabetes or hypertension. These case studies underscore how pharmacists contribute to both clinical outcomes and patient satisfaction in Canada Montreal.</w:t>
      </w:r>
    </w:p>
    <w:bookmarkEnd w:id="27"/>
    <w:bookmarkStart w:id="28" w:name="conclusion"/>
    <w:p>
      <w:pPr>
        <w:pStyle w:val="Heading2"/>
      </w:pPr>
      <w:r>
        <w:t xml:space="preserve">Conclusion</w:t>
      </w:r>
    </w:p>
    <w:p>
      <w:pPr>
        <w:pStyle w:val="FirstParagraph"/>
      </w:pPr>
      <w:r>
        <w:t xml:space="preserve">The role of pharmacists in Canada Montreal is multifaceted, blending clinical expertise, regulatory compliance, and community engagement. This Undergraduate Thesis highlights the importance of pharmacists as key healthcare providers in a culturally diverse urban setting. By addressing challenges through education, collaboration, and innovation, pharmacists can continue to enhance public health outcomes in Montreal and beyond. Future research should explore the impact of technology on pharmacy practice or the role of pharmacists in reducing health inequities in specific Montreal neighborhoods.</w:t>
      </w:r>
    </w:p>
    <w:bookmarkEnd w:id="28"/>
    <w:bookmarkStart w:id="29" w:name="references"/>
    <w:p>
      <w:pPr>
        <w:pStyle w:val="Heading2"/>
      </w:pPr>
      <w:r>
        <w:t xml:space="preserve">References</w:t>
      </w:r>
    </w:p>
    <w:p>
      <w:pPr>
        <w:numPr>
          <w:ilvl w:val="0"/>
          <w:numId w:val="1003"/>
        </w:numPr>
        <w:pStyle w:val="Compact"/>
      </w:pPr>
      <w:r>
        <w:t xml:space="preserve">Ordre des pharmaciens du Québec (OPQ). (n.d.). About Pharmacy Regulation in Quebec. Retrieved from https://www.opq.qc.ca</w:t>
      </w:r>
    </w:p>
    <w:p>
      <w:pPr>
        <w:numPr>
          <w:ilvl w:val="0"/>
          <w:numId w:val="1003"/>
        </w:numPr>
        <w:pStyle w:val="Compact"/>
      </w:pPr>
      <w:r>
        <w:t xml:space="preserve">Health Canada. (n.d.). Role of Pharmacists in the Canadian Healthcare System. Retrieved from https://www.canada.ca/en/health-care/services.html</w:t>
      </w:r>
    </w:p>
    <w:p>
      <w:pPr>
        <w:numPr>
          <w:ilvl w:val="0"/>
          <w:numId w:val="1003"/>
        </w:numPr>
        <w:pStyle w:val="Compact"/>
      </w:pPr>
      <w:r>
        <w:t xml:space="preserve">Lapointe, L., &amp; Giguère, M.-C. (2020). Cultural Competence in Pharmacy Practice: A Montreal Perspective. *Journal of Pharmaceutical Care*, 15(3), 45–60.</w:t>
      </w:r>
    </w:p>
    <w:p>
      <w:pPr>
        <w:pStyle w:val="FirstParagraph"/>
      </w:pPr>
      <w:r>
        <w:rPr>
          <w:bCs/>
          <w:b/>
        </w:rPr>
        <w:t xml:space="preserve">Keywords:</w:t>
      </w:r>
      <w:r>
        <w:t xml:space="preserve"> </w:t>
      </w:r>
      <w:r>
        <w:t xml:space="preserve">Undergraduate Thesis, Pharmacist, Canada Montreal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Canada Montreal</dc:title>
  <dc:creator/>
  <dc:language>en</dc:language>
  <cp:keywords/>
  <dcterms:created xsi:type="dcterms:W3CDTF">2026-07-20T15:54:15Z</dcterms:created>
  <dcterms:modified xsi:type="dcterms:W3CDTF">2026-07-20T15:54:15Z</dcterms:modified>
</cp:coreProperties>
</file>

<file path=docProps/custom.xml><?xml version="1.0" encoding="utf-8"?>
<Properties xmlns="http://schemas.openxmlformats.org/officeDocument/2006/custom-properties" xmlns:vt="http://schemas.openxmlformats.org/officeDocument/2006/docPropsVTypes"/>
</file>