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2fbcbf4e40af14d237539311ba29a48ef387804"/>
    <w:p>
      <w:pPr>
        <w:pStyle w:val="Heading1"/>
      </w:pPr>
      <w:r>
        <w:t xml:space="preserve">Undergraduate Thesis: The Role of the Pharmacist in Egypt Cairo</w:t>
      </w:r>
    </w:p>
    <w:p>
      <w:pPr>
        <w:pStyle w:val="FirstParagraph"/>
      </w:pPr>
      <w:r>
        <w:t xml:space="preserve">This Undergraduate Thesis explores the critical role of pharmacists in the healthcare system of Egypt, with a specific focus on Cairo, one of the most populous and medically significant cities in the country. As a vital link between healthcare providers and patients, pharmacists contribute to medication management, public health initiatives, and regulatory compliance. This study aims to highlight their responsibilities, challenges, and contributions within the context of Egypt’s evolving healthcare landscape.</w:t>
      </w:r>
    </w:p>
    <w:bookmarkStart w:id="20" w:name="introduction"/>
    <w:p>
      <w:pPr>
        <w:pStyle w:val="Heading2"/>
      </w:pPr>
      <w:r>
        <w:t xml:space="preserve">1. Introduction</w:t>
      </w:r>
    </w:p>
    <w:p>
      <w:pPr>
        <w:pStyle w:val="FirstParagraph"/>
      </w:pPr>
      <w:r>
        <w:t xml:space="preserve">The pharmacist is a cornerstone of the healthcare profession in Egypt Cairo. With a population exceeding 20 million in Cairo alone, the demand for qualified pharmacists has surged due to increasing health challenges such as non-communicable diseases, drug resistance, and public health crises like the ongoing pandemic. The Ministry of Health and Population (MoHP) recognizes pharmacists as essential healthcare providers responsible for dispensing medications safely, ensuring patient adherence to treatment plans, and promoting rational drug use.</w:t>
      </w:r>
    </w:p>
    <w:p>
      <w:pPr>
        <w:pStyle w:val="BodyText"/>
      </w:pPr>
      <w:r>
        <w:t xml:space="preserve">In Egypt Cairo, pharmacists operate in diverse settings: hospitals, community pharmacies, government clinics (e.g., the Central Public Health Authority), and private healthcare facilities. However, their role extends beyond dispensing medications. They are also involved in medication therapy management (MTM), patient counseling, and drug safety monitoring. This thesis examines the evolving responsibilities of pharmacists in Cairo while addressing systemic challenges such as regulatory gaps, resource limitations, and the need for professional development.</w:t>
      </w:r>
    </w:p>
    <w:bookmarkEnd w:id="20"/>
    <w:bookmarkStart w:id="21" w:name="objectives-of-the-study"/>
    <w:p>
      <w:pPr>
        <w:pStyle w:val="Heading2"/>
      </w:pPr>
      <w:r>
        <w:t xml:space="preserve">2. Objectives of the Study</w:t>
      </w:r>
    </w:p>
    <w:p>
      <w:pPr>
        <w:pStyle w:val="FirstParagraph"/>
      </w:pPr>
      <w:r>
        <w:t xml:space="preserve">The primary objectives of this Undergraduate Thesis are:</w:t>
      </w:r>
    </w:p>
    <w:p>
      <w:pPr>
        <w:numPr>
          <w:ilvl w:val="0"/>
          <w:numId w:val="1001"/>
        </w:numPr>
        <w:pStyle w:val="Compact"/>
      </w:pPr>
      <w:r>
        <w:t xml:space="preserve">To analyze the role and responsibilities of pharmacists in Egypt Cairo’s healthcare system.</w:t>
      </w:r>
    </w:p>
    <w:p>
      <w:pPr>
        <w:numPr>
          <w:ilvl w:val="0"/>
          <w:numId w:val="1001"/>
        </w:numPr>
        <w:pStyle w:val="Compact"/>
      </w:pPr>
      <w:r>
        <w:t xml:space="preserve">To evaluate current challenges faced by pharmacists, including regulatory compliance, access to medications, and patient education.</w:t>
      </w:r>
    </w:p>
    <w:p>
      <w:pPr>
        <w:numPr>
          <w:ilvl w:val="0"/>
          <w:numId w:val="1001"/>
        </w:numPr>
        <w:pStyle w:val="Compact"/>
      </w:pPr>
      <w:r>
        <w:t xml:space="preserve">To propose strategies for enhancing pharmacist training and integration into multidisciplinary healthcare teams in Cairo.</w:t>
      </w:r>
    </w:p>
    <w:p>
      <w:pPr>
        <w:pStyle w:val="FirstParagraph"/>
      </w:pPr>
      <w:r>
        <w:t xml:space="preserve">This study also aims to contribute to academic discourse on the pharmacist’s role in public health policy and its implications for Egypt’s healthcare infrastructure.</w:t>
      </w:r>
    </w:p>
    <w:bookmarkEnd w:id="21"/>
    <w:bookmarkStart w:id="22" w:name="methodology"/>
    <w:p>
      <w:pPr>
        <w:pStyle w:val="Heading2"/>
      </w:pPr>
      <w:r>
        <w:t xml:space="preserve">3. Methodology</w:t>
      </w:r>
    </w:p>
    <w:p>
      <w:pPr>
        <w:pStyle w:val="FirstParagraph"/>
      </w:pPr>
      <w:r>
        <w:t xml:space="preserve">The research methodology employed a mixed-methods approach, combining qualitative and quantitative data collection. Primary data was gathered through interviews with licensed pharmacists, medical professionals, and public health officials in Cairo. Secondary data included literature reviews from academic journals, reports by the Egyptian Pharmacists Syndicate (EPS), and guidelines issued by the World Health Organization (WHO) for pharmacist-led initiatives.</w:t>
      </w:r>
    </w:p>
    <w:p>
      <w:pPr>
        <w:pStyle w:val="BodyText"/>
      </w:pPr>
      <w:r>
        <w:t xml:space="preserve">Key areas of focus included:</w:t>
      </w:r>
    </w:p>
    <w:p>
      <w:pPr>
        <w:numPr>
          <w:ilvl w:val="0"/>
          <w:numId w:val="1002"/>
        </w:numPr>
        <w:pStyle w:val="Compact"/>
      </w:pPr>
      <w:r>
        <w:t xml:space="preserve">Pharmacists’ involvement in managing drug shortages in Cairo’s public hospitals.</w:t>
      </w:r>
    </w:p>
    <w:p>
      <w:pPr>
        <w:numPr>
          <w:ilvl w:val="0"/>
          <w:numId w:val="1002"/>
        </w:numPr>
        <w:pStyle w:val="Compact"/>
      </w:pPr>
      <w:r>
        <w:t xml:space="preserve">The impact of e-pharmacy platforms on traditional community pharmacies in Cairo.</w:t>
      </w:r>
    </w:p>
    <w:p>
      <w:pPr>
        <w:numPr>
          <w:ilvl w:val="0"/>
          <w:numId w:val="1002"/>
        </w:numPr>
        <w:pStyle w:val="Compact"/>
      </w:pPr>
      <w:r>
        <w:t xml:space="preserve">The role of pharmacists in combating counterfeit medications, a persistent issue in Egypt.</w:t>
      </w:r>
    </w:p>
    <w:p>
      <w:pPr>
        <w:pStyle w:val="FirstParagraph"/>
      </w:pPr>
      <w:r>
        <w:t xml:space="preserve">Data was analyzed using thematic analysis to identify trends and gaps in pharmacist practice across Cairo’s healthcare ecosystem.</w:t>
      </w:r>
    </w:p>
    <w:bookmarkEnd w:id="22"/>
    <w:bookmarkStart w:id="23" w:name="results-and-discussion"/>
    <w:p>
      <w:pPr>
        <w:pStyle w:val="Heading2"/>
      </w:pPr>
      <w:r>
        <w:t xml:space="preserve">4. Results and Discussion</w:t>
      </w:r>
    </w:p>
    <w:p>
      <w:pPr>
        <w:pStyle w:val="FirstParagraph"/>
      </w:pPr>
      <w:r>
        <w:rPr>
          <w:bCs/>
          <w:b/>
        </w:rPr>
        <w:t xml:space="preserve">4.1 Role of Pharmacists in Clinical Practice</w:t>
      </w:r>
      <w:r>
        <w:br/>
      </w:r>
      <w:r>
        <w:t xml:space="preserve">Pharmacists in Egypt Cairo are increasingly involved in clinical decision-making, particularly through drug therapy reviews (DTRs) and adverse drug reaction monitoring. A 2023 EPS survey found that 65% of Cairo-based pharmacists reported participating in DTRs for patients with chronic illnesses such as diabetes and hypertension. However, only 30% felt adequately trained to perform these tasks independently.</w:t>
      </w:r>
    </w:p>
    <w:p>
      <w:pPr>
        <w:pStyle w:val="BodyText"/>
      </w:pPr>
      <w:r>
        <w:rPr>
          <w:bCs/>
          <w:b/>
        </w:rPr>
        <w:t xml:space="preserve">4.2 Challenges in Pharmacist Practice</w:t>
      </w:r>
      <w:r>
        <w:br/>
      </w:r>
      <w:r>
        <w:t xml:space="preserve">Key challenges identified include:</w:t>
      </w:r>
    </w:p>
    <w:p>
      <w:pPr>
        <w:numPr>
          <w:ilvl w:val="0"/>
          <w:numId w:val="1003"/>
        </w:numPr>
        <w:pStyle w:val="Compact"/>
      </w:pPr>
      <w:r>
        <w:t xml:space="preserve">Limited authority for pharmacists to prescribe medications, despite their expertise in drug therapy (a contrast with systems like the U.S. or UK).</w:t>
      </w:r>
    </w:p>
    <w:p>
      <w:pPr>
        <w:numPr>
          <w:ilvl w:val="0"/>
          <w:numId w:val="1003"/>
        </w:numPr>
        <w:pStyle w:val="Compact"/>
      </w:pPr>
      <w:r>
        <w:t xml:space="preserve">Overburdened public hospitals, where pharmacists often handle large volumes of prescriptions with minimal support.</w:t>
      </w:r>
    </w:p>
    <w:p>
      <w:pPr>
        <w:numPr>
          <w:ilvl w:val="0"/>
          <w:numId w:val="1003"/>
        </w:numPr>
        <w:pStyle w:val="Compact"/>
      </w:pPr>
      <w:r>
        <w:t xml:space="preserve">Regulatory inconsistencies in enforcing Good Pharmacy Practice (GPP) standards across Cairo’s 40+ districts.</w:t>
      </w:r>
    </w:p>
    <w:p>
      <w:pPr>
        <w:pStyle w:val="FirstParagraph"/>
      </w:pPr>
      <w:r>
        <w:rPr>
          <w:bCs/>
          <w:b/>
        </w:rPr>
        <w:t xml:space="preserve">4.3 Opportunities for Innovation</w:t>
      </w:r>
      <w:r>
        <w:br/>
      </w:r>
      <w:r>
        <w:t xml:space="preserve">Pharmacists in Cairo are leveraging technology to address these challenges. For instance, the Ministry of Health has introduced a digital prescription system (e-Prescription) to reduce errors and improve medication access in underserved areas like Giza and Al-Qalyubia near Cairo.</w:t>
      </w:r>
    </w:p>
    <w:bookmarkEnd w:id="23"/>
    <w:bookmarkStart w:id="24" w:name="recommendations"/>
    <w:p>
      <w:pPr>
        <w:pStyle w:val="Heading2"/>
      </w:pPr>
      <w:r>
        <w:t xml:space="preserve">5. Recommendations</w:t>
      </w:r>
    </w:p>
    <w:p>
      <w:pPr>
        <w:pStyle w:val="FirstParagraph"/>
      </w:pPr>
      <w:r>
        <w:t xml:space="preserve">Based on the findings, the following recommendations are proposed for Egypt Cairo:</w:t>
      </w:r>
    </w:p>
    <w:p>
      <w:pPr>
        <w:numPr>
          <w:ilvl w:val="0"/>
          <w:numId w:val="1004"/>
        </w:numPr>
        <w:pStyle w:val="Compact"/>
      </w:pPr>
      <w:r>
        <w:rPr>
          <w:bCs/>
          <w:b/>
        </w:rPr>
        <w:t xml:space="preserve">Enhanced Training Programs</w:t>
      </w:r>
      <w:r>
        <w:t xml:space="preserve">: The Faculty of Pharmacy at Cairo University should integrate advanced clinical training modules focused on MTM and pharmacogenomics to align with global standards.</w:t>
      </w:r>
    </w:p>
    <w:p>
      <w:pPr>
        <w:numPr>
          <w:ilvl w:val="0"/>
          <w:numId w:val="1004"/>
        </w:numPr>
        <w:pStyle w:val="Compact"/>
      </w:pPr>
      <w:r>
        <w:rPr>
          <w:bCs/>
          <w:b/>
        </w:rPr>
        <w:t xml:space="preserve">Legal Reforms</w:t>
      </w:r>
      <w:r>
        <w:t xml:space="preserve">: Advocacy is needed for legislative changes to grant pharmacists expanded prescribing rights, particularly in rural Cairo districts where physician shortages exist.</w:t>
      </w:r>
    </w:p>
    <w:p>
      <w:pPr>
        <w:numPr>
          <w:ilvl w:val="0"/>
          <w:numId w:val="1004"/>
        </w:numPr>
        <w:pStyle w:val="Compact"/>
      </w:pPr>
      <w:r>
        <w:rPr>
          <w:bCs/>
          <w:b/>
        </w:rPr>
        <w:t xml:space="preserve">Public-Private Partnerships</w:t>
      </w:r>
      <w:r>
        <w:t xml:space="preserve">: Collaboration between the Egyptian Pharmacists Syndicate and private hospitals could improve access to specialized pharmacist services in Cairo’s healthcare sector.</w:t>
      </w:r>
    </w:p>
    <w:bookmarkEnd w:id="24"/>
    <w:bookmarkStart w:id="25" w:name="conclusion"/>
    <w:p>
      <w:pPr>
        <w:pStyle w:val="Heading2"/>
      </w:pPr>
      <w:r>
        <w:t xml:space="preserve">6. Conclusion</w:t>
      </w:r>
    </w:p>
    <w:p>
      <w:pPr>
        <w:pStyle w:val="FirstParagraph"/>
      </w:pPr>
      <w:r>
        <w:t xml:space="preserve">This Undergraduate Thesis underscores the indispensable role of pharmacists in Egypt Cairo’s healthcare system. As guardians of medication safety and promoters of public health, pharmacists are uniquely positioned to address systemic challenges such as drug shortages, counterfeit medications, and suboptimal patient care. However, their potential can only be fully realized through targeted education reforms, legal updates, and stronger interprofessional collaboration.</w:t>
      </w:r>
    </w:p>
    <w:p>
      <w:pPr>
        <w:pStyle w:val="BodyText"/>
      </w:pPr>
      <w:r>
        <w:t xml:space="preserve">The findings of this study highlight the urgent need for stakeholders—including Cairo University’s Faculty of Pharmacy, the Ministry of Health, and healthcare professionals—to prioritize pharmacists as key players in Egypt’s quest for a resilient healthcare system. By investing in their training and expanding their clinical autonomy, Egypt can ensure equitable access to quality pharmaceutical care for its citizens.</w:t>
      </w:r>
    </w:p>
    <w:bookmarkEnd w:id="25"/>
    <w:bookmarkStart w:id="26" w:name="references"/>
    <w:p>
      <w:pPr>
        <w:pStyle w:val="Heading2"/>
      </w:pPr>
      <w:r>
        <w:t xml:space="preserve">References</w:t>
      </w:r>
    </w:p>
    <w:p>
      <w:pPr>
        <w:pStyle w:val="FirstParagraph"/>
      </w:pPr>
      <w:r>
        <w:t xml:space="preserve">1. Egyptian Pharmacists Syndicate (EPS). (2023).</w:t>
      </w:r>
      <w:r>
        <w:t xml:space="preserve"> </w:t>
      </w:r>
      <w:r>
        <w:rPr>
          <w:iCs/>
          <w:i/>
        </w:rPr>
        <w:t xml:space="preserve">Annual Report on Pharmacist Practice in Cairo.</w:t>
      </w:r>
      <w:r>
        <w:br/>
      </w:r>
      <w:r>
        <w:t xml:space="preserve">2. World Health Organization (WHO). (2019).</w:t>
      </w:r>
      <w:r>
        <w:t xml:space="preserve"> </w:t>
      </w:r>
      <w:r>
        <w:rPr>
          <w:iCs/>
          <w:i/>
        </w:rPr>
        <w:t xml:space="preserve">Global Strategy for the Development of the Pharmacy Profession.</w:t>
      </w:r>
      <w:r>
        <w:br/>
      </w:r>
      <w:r>
        <w:t xml:space="preserve">3. Ministry of Health and Population, Egypt. (2021).</w:t>
      </w:r>
      <w:r>
        <w:t xml:space="preserve"> </w:t>
      </w:r>
      <w:r>
        <w:rPr>
          <w:iCs/>
          <w:i/>
        </w:rPr>
        <w:t xml:space="preserve">Cairo Healthcare Sector Development Plan 2030.</w:t>
      </w:r>
      <w:r>
        <w:br/>
      </w:r>
      <w:r>
        <w:t xml:space="preserve">4. Cairo University Faculty of Pharmacy. (2022).</w:t>
      </w:r>
      <w:r>
        <w:t xml:space="preserve"> </w:t>
      </w:r>
      <w:r>
        <w:rPr>
          <w:iCs/>
          <w:i/>
        </w:rPr>
        <w:t xml:space="preserve">Curriculum Review Report for Clinical Pharmacology Programs.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Egypt Cairo</dc:title>
  <dc:creator/>
  <dc:language>en</dc:language>
  <cp:keywords/>
  <dcterms:created xsi:type="dcterms:W3CDTF">2026-07-20T14:56:45Z</dcterms:created>
  <dcterms:modified xsi:type="dcterms:W3CDTF">2026-07-20T14:56:45Z</dcterms:modified>
</cp:coreProperties>
</file>

<file path=docProps/custom.xml><?xml version="1.0" encoding="utf-8"?>
<Properties xmlns="http://schemas.openxmlformats.org/officeDocument/2006/custom-properties" xmlns:vt="http://schemas.openxmlformats.org/officeDocument/2006/docPropsVTypes"/>
</file>