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2dba038a963f79e1c85719b82af18b5859717fa"/>
    <w:p>
      <w:pPr>
        <w:pStyle w:val="Heading1"/>
      </w:pPr>
      <w:r>
        <w:t xml:space="preserve">Undergraduate Thesis: The Role of Pharmacists in India Mumbai</w:t>
      </w:r>
    </w:p>
    <w:bookmarkStart w:id="20" w:name="introduction"/>
    <w:p>
      <w:pPr>
        <w:pStyle w:val="Heading2"/>
      </w:pPr>
      <w:r>
        <w:t xml:space="preserve">Introduction</w:t>
      </w:r>
    </w:p>
    <w:p>
      <w:pPr>
        <w:pStyle w:val="FirstParagraph"/>
      </w:pPr>
      <w:r>
        <w:t xml:space="preserve">In the context of India Mumbai, a bustling metropolis with a population exceeding 20 million, the role of pharmacists has become increasingly critical. As an undergraduate thesis on this subject, this document explores how pharmacists in Mumbai contribute to public health, navigate regulatory frameworks, and adapt to the challenges of urban healthcare systems. The study emphasizes their significance in ensuring medication safety, managing drug shortages, and promoting patient education in a city where healthcare demands are dynamic.</w:t>
      </w:r>
    </w:p>
    <w:bookmarkEnd w:id="20"/>
    <w:bookmarkStart w:id="21" w:name="X1a9a3dcd95b77f1822b0722956cd61be60db78f"/>
    <w:p>
      <w:pPr>
        <w:pStyle w:val="Heading2"/>
      </w:pPr>
      <w:r>
        <w:t xml:space="preserve">The Role of Pharmacists in Mumbai's Healthcare System</w:t>
      </w:r>
    </w:p>
    <w:p>
      <w:pPr>
        <w:pStyle w:val="FirstParagraph"/>
      </w:pPr>
      <w:r>
        <w:t xml:space="preserve">Mumbai, as the financial capital of India, hosts a diverse population with varying healthcare needs. Pharmacists play a pivotal role in this ecosystem by acting as intermediaries between patients and prescribed medications. Their responsibilities include dispensing drugs accurately, providing counseling on medication use, and ensuring adherence to prescriptions. In Mumbai’s crowded neighborhoods and high-traffic areas, pharmacists are often the first point of contact for individuals seeking over-the-counter remedies or advice on managing chronic conditions.</w:t>
      </w:r>
    </w:p>
    <w:p>
      <w:pPr>
        <w:pStyle w:val="BodyText"/>
      </w:pPr>
      <w:r>
        <w:t xml:space="preserve">Furthermore, pharmacists in Mumbai collaborate with physicians and healthcare professionals to optimize therapeutic outcomes. They also monitor drug interactions, manage inventory for critical medications like insulin or antiretrovirals, and ensure compliance with the Drugs and Cosmetics Act of 1940. This regulatory framework is crucial in a city where counterfeit drugs or substandard medicines can pose significant risks to public health.</w:t>
      </w:r>
    </w:p>
    <w:bookmarkEnd w:id="21"/>
    <w:bookmarkStart w:id="22" w:name="X42f5821b06e9c1d46e7c953dd7c2a4cc33f93db"/>
    <w:p>
      <w:pPr>
        <w:pStyle w:val="Heading2"/>
      </w:pPr>
      <w:r>
        <w:t xml:space="preserve">Challenges Faced by Pharmacists in Mumbai</w:t>
      </w:r>
    </w:p>
    <w:p>
      <w:pPr>
        <w:pStyle w:val="FirstParagraph"/>
      </w:pPr>
      <w:r>
        <w:t xml:space="preserve">Mumbai’s urban landscape presents unique challenges for pharmacists. The high population density, coupled with socioeconomic disparities, leads to uneven access to quality healthcare services. Pharmacists in slum areas often face shortages of essential medicines due to supply chain disruptions or financial constraints among patients. Additionally, the rapid pace of urbanization has increased the prevalence of lifestyle-related diseases such as diabetes and hypertension, placing greater pressure on pharmacists to manage complex medication regimens.</w:t>
      </w:r>
    </w:p>
    <w:p>
      <w:pPr>
        <w:pStyle w:val="BodyText"/>
      </w:pPr>
      <w:r>
        <w:t xml:space="preserve">Another challenge is the proliferation of unlicensed chemists in informal markets. These unregulated entities often sell counterfeit drugs or mislead patients with incorrect dosages, undermining public trust in the profession. Pharmacists in Mumbai must therefore advocate for stricter enforcement of regulations and educate communities about the risks of purchasing medications from unauthorized sources.</w:t>
      </w:r>
    </w:p>
    <w:bookmarkEnd w:id="22"/>
    <w:bookmarkStart w:id="23" w:name="X8cab44cbbbcd865ceed18804eae84bb7ca0b8a6"/>
    <w:p>
      <w:pPr>
        <w:pStyle w:val="Heading2"/>
      </w:pPr>
      <w:r>
        <w:t xml:space="preserve">Opportunities for Pharmacists in Mumbai's Changing Healthcare Landscape</w:t>
      </w:r>
    </w:p>
    <w:p>
      <w:pPr>
        <w:pStyle w:val="FirstParagraph"/>
      </w:pPr>
      <w:r>
        <w:t xml:space="preserve">Despite these challenges, the evolving healthcare scenario in Mumbai offers pharmacists new opportunities. The integration of digital technologies, such as e-prescription systems and telepharmacy services, has expanded their role beyond traditional dispensing. For instance, during the COVID-19 pandemic, pharmacists in Mumbai played a vital role in distributing vaccines and managing home medication supplies for quarantined individuals.</w:t>
      </w:r>
    </w:p>
    <w:p>
      <w:pPr>
        <w:pStyle w:val="BodyText"/>
      </w:pPr>
      <w:r>
        <w:t xml:space="preserve">Moreover, the rise of community pharmacy programs has empowered pharmacists to engage directly with patients through health screenings and wellness campaigns. Initiatives like the Maharashtra Government’s "Mission Oxygen" highlighted the importance of pharmacists in addressing public health crises by ensuring equitable access to critical drugs. Such opportunities underscore the need for pharmacists to enhance their skills in areas like data analytics, telehealth, and patient communication.</w:t>
      </w:r>
    </w:p>
    <w:bookmarkEnd w:id="23"/>
    <w:bookmarkStart w:id="24" w:name="X959a61887e7a3662d92c846860e468422e1155b"/>
    <w:p>
      <w:pPr>
        <w:pStyle w:val="Heading2"/>
      </w:pPr>
      <w:r>
        <w:t xml:space="preserve">Education and Training for Pharmacists in Mumbai</w:t>
      </w:r>
    </w:p>
    <w:p>
      <w:pPr>
        <w:pStyle w:val="FirstParagraph"/>
      </w:pPr>
      <w:r>
        <w:t xml:space="preserve">India Mumbai is home to several prestigious institutions offering undergraduate pharmacy programs, such as the Institute of Chemical Technology and the University of Mumbai. These programs prepare students to meet the demands of a rapidly changing healthcare environment. A strong foundation in subjects like pharmacology, clinical pharmacy, and ethics is essential for pharmacists to navigate Mumbai’s complex healthcare needs.</w:t>
      </w:r>
    </w:p>
    <w:p>
      <w:pPr>
        <w:pStyle w:val="BodyText"/>
      </w:pPr>
      <w:r>
        <w:t xml:space="preserve">However, there is a growing need for continuous professional development (CPD) to keep pace with advancements in drug therapy and regulatory policies. Pharmacists must also be adept at cross-cultural communication, as Mumbai’s population includes diverse communities with varying health beliefs and practices. This adaptability is crucial for fostering trust and ensuring effective patient care.</w:t>
      </w:r>
    </w:p>
    <w:bookmarkEnd w:id="24"/>
    <w:bookmarkStart w:id="25" w:name="conclusion"/>
    <w:p>
      <w:pPr>
        <w:pStyle w:val="Heading2"/>
      </w:pPr>
      <w:r>
        <w:t xml:space="preserve">Conclusion</w:t>
      </w:r>
    </w:p>
    <w:p>
      <w:pPr>
        <w:pStyle w:val="FirstParagraph"/>
      </w:pPr>
      <w:r>
        <w:t xml:space="preserve">In conclusion, this undergraduate thesis on the role of pharmacists in India Mumbai highlights their indispensable contributions to urban healthcare. As the city continues to grow, pharmacists must remain vigilant in addressing challenges such as drug shortages and counterfeit medications while leveraging new technologies to enhance patient outcomes. Their expertise not only ensures the safety and efficacy of medications but also strengthens Mumbai’s public health infrastructure. For future pharmacists in India, understanding these dynamics will be essential to shaping a resilient and responsive healthcare system.</w:t>
      </w:r>
    </w:p>
    <w:p>
      <w:pPr>
        <w:pStyle w:val="BodyText"/>
      </w:pPr>
      <w:r>
        <w:t xml:space="preserve">This study underscores the need for further research into pharmacists’ evolving roles, particularly in areas like mental health support, chronic disease management, and digital innovation. By prioritizing education, ethical practice, and community engagement, pharmacists in Mumbai can continue to serve as pillars of the city’s healthcare ecosystem.</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India Mumbai</dc:title>
  <dc:creator/>
  <dc:language>en</dc:language>
  <cp:keywords/>
  <dcterms:created xsi:type="dcterms:W3CDTF">2026-07-21T04:46:34Z</dcterms:created>
  <dcterms:modified xsi:type="dcterms:W3CDTF">2026-07-21T04:46:34Z</dcterms:modified>
</cp:coreProperties>
</file>

<file path=docProps/custom.xml><?xml version="1.0" encoding="utf-8"?>
<Properties xmlns="http://schemas.openxmlformats.org/officeDocument/2006/custom-properties" xmlns:vt="http://schemas.openxmlformats.org/officeDocument/2006/docPropsVTypes"/>
</file>