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0995e0f8de432572de90bc17b4657cfa4119c6"/>
    <w:p>
      <w:pPr>
        <w:pStyle w:val="Heading1"/>
      </w:pPr>
      <w:r>
        <w:t xml:space="preserve">Undergraduate Thesis: The Role, Challenges, and Contributions of Pharmacists in Iran, Tehran</w:t>
      </w:r>
    </w:p>
    <w:bookmarkStart w:id="20" w:name="introduction"/>
    <w:p>
      <w:pPr>
        <w:pStyle w:val="Heading2"/>
      </w:pPr>
      <w:r>
        <w:t xml:space="preserve">Introduction</w:t>
      </w:r>
    </w:p>
    <w:p>
      <w:pPr>
        <w:pStyle w:val="FirstParagraph"/>
      </w:pPr>
      <w:r>
        <w:t xml:space="preserve">This Undergraduate Thesis explores the multifaceted role of pharmacists in the healthcare system of Iran, with a specific focus on Tehran. As one of the most populous cities in Iran and a hub for medical education and research, Tehran provides a unique context to examine how pharmacists contribute to public health, patient care, and policy implementation. The thesis aims to highlight the responsibilities of pharmacists within this framework while addressing challenges they face in practice.</w:t>
      </w:r>
    </w:p>
    <w:bookmarkEnd w:id="20"/>
    <w:bookmarkStart w:id="21" w:name="the-role-of-pharmacists-in-iran-tehran"/>
    <w:p>
      <w:pPr>
        <w:pStyle w:val="Heading2"/>
      </w:pPr>
      <w:r>
        <w:t xml:space="preserve">The Role of Pharmacists in Iran Tehran</w:t>
      </w:r>
    </w:p>
    <w:p>
      <w:pPr>
        <w:pStyle w:val="FirstParagraph"/>
      </w:pPr>
      <w:r>
        <w:t xml:space="preserve">Pharmacists in Iran, particularly in Tehran, serve as critical intermediaries between healthcare providers and patients. Their primary responsibilities include dispensing medications, ensuring drug safety, and providing patient counseling. In a country where traditional medicine coexists with modern pharmaceutical practices, pharmacists play a dual role in promoting both conventional and complementary treatments.</w:t>
      </w:r>
    </w:p>
    <w:p>
      <w:pPr>
        <w:pStyle w:val="BodyText"/>
      </w:pPr>
      <w:r>
        <w:t xml:space="preserve">In Tehran, pharmacists are also tasked with adhering to strict regulations set by the Iranian Ministry of Health and Medical Education. These regulations emphasize drug quality control, adherence to prescriptions, and combating counterfeit medications—a significant concern in urban areas like Tehran. Pharmacists are often the first point of contact for patients seeking guidance on medication use, making their expertise indispensable in preventing misuse or adverse drug reactions.</w:t>
      </w:r>
    </w:p>
    <w:bookmarkEnd w:id="21"/>
    <w:bookmarkStart w:id="22" w:name="X3da97ff09d116507d111ef3a2ee5cc293468ce9"/>
    <w:p>
      <w:pPr>
        <w:pStyle w:val="Heading2"/>
      </w:pPr>
      <w:r>
        <w:t xml:space="preserve">Challenges Faced by Pharmacists in Tehran</w:t>
      </w:r>
    </w:p>
    <w:p>
      <w:pPr>
        <w:pStyle w:val="FirstParagraph"/>
      </w:pPr>
      <w:r>
        <w:t xml:space="preserve">Despite their critical role, pharmacists in Tehran encounter several challenges. One major issue is the high demand for prescription medications due to the city's large population and increased healthcare needs. This leads to overcrowded pharmacies and potential delays in patient care. Additionally, economic sanctions imposed on Iran have limited access to imported pharmaceuticals, forcing pharmacists to manage supply chain disruptions while ensuring patients receive necessary treatments.</w:t>
      </w:r>
    </w:p>
    <w:p>
      <w:pPr>
        <w:pStyle w:val="BodyText"/>
      </w:pPr>
      <w:r>
        <w:t xml:space="preserve">Another challenge is the integration of technology into pharmacy practice. While digital systems for prescription management and inventory control are being adopted in some Tehran pharmacies, many still rely on manual processes. This disparity creates inefficiencies and increases the risk of errors. Furthermore, pharmacists often face pressure from patients and healthcare providers to dispense medications without adequate counseling due to time constraints.</w:t>
      </w:r>
    </w:p>
    <w:bookmarkEnd w:id="22"/>
    <w:bookmarkStart w:id="23" w:name="X9f2321abb4ee337ee6f220356f40fede3a268c9"/>
    <w:p>
      <w:pPr>
        <w:pStyle w:val="Heading2"/>
      </w:pPr>
      <w:r>
        <w:t xml:space="preserve">Education and Professional Development for Pharmacists in Iran Tehran</w:t>
      </w:r>
    </w:p>
    <w:p>
      <w:pPr>
        <w:pStyle w:val="FirstParagraph"/>
      </w:pPr>
      <w:r>
        <w:t xml:space="preserve">Becoming a pharmacist in Iran requires rigorous academic training. In Tehran, students must complete a five-year Bachelor of Pharmacy program at institutions like the Tehran University of Medical Sciences. These programs emphasize both theoretical knowledge and practical skills, including pharmacology, clinical pharmacy, and drug legislation.</w:t>
      </w:r>
    </w:p>
    <w:p>
      <w:pPr>
        <w:pStyle w:val="BodyText"/>
      </w:pPr>
      <w:r>
        <w:t xml:space="preserve">Post-graduation, pharmacists in Tehran are required to obtain a license from the Iranian Pharmacists’ Organization. Continuous education is also mandatory to stay updated on new medications and healthcare policies. However, access to professional development opportunities remains uneven across regions of Tehran, with urban pharmacies often benefiting more than their suburban counterparts.</w:t>
      </w:r>
    </w:p>
    <w:bookmarkEnd w:id="23"/>
    <w:bookmarkStart w:id="24" w:name="X9a1ddb5c771c70cddd071498d231c20ec0a2deb"/>
    <w:p>
      <w:pPr>
        <w:pStyle w:val="Heading2"/>
      </w:pPr>
      <w:r>
        <w:t xml:space="preserve">The Impact of Public Health Policies on Pharmacists</w:t>
      </w:r>
    </w:p>
    <w:p>
      <w:pPr>
        <w:pStyle w:val="FirstParagraph"/>
      </w:pPr>
      <w:r>
        <w:t xml:space="preserve">Public health initiatives in Iran have significantly influenced the role of pharmacists. For instance, government campaigns to reduce opioid misuse and combat drug addiction have placed additional responsibilities on pharmacists to monitor prescription patterns and identify potential abuse. In Tehran, this has led to stricter protocols for dispensing controlled substances, requiring pharmacists to balance patient needs with regulatory compliance.</w:t>
      </w:r>
    </w:p>
    <w:p>
      <w:pPr>
        <w:pStyle w:val="BodyText"/>
      </w:pPr>
      <w:r>
        <w:t xml:space="preserve">Moreover, the Iranian healthcare system’s emphasis on cost-effective treatments has prompted pharmacists to play a role in drug cost management. In Tehran’s hospitals and clinics, pharmacists collaborate with physicians to select affordable yet effective medications for patients. This interdisciplinary approach is crucial in a country where economic challenges often limit access to advanced therapies.</w:t>
      </w:r>
    </w:p>
    <w:bookmarkEnd w:id="24"/>
    <w:bookmarkStart w:id="25" w:name="X6c603473caac861225826f1339aef7a83c96486"/>
    <w:p>
      <w:pPr>
        <w:pStyle w:val="Heading2"/>
      </w:pPr>
      <w:r>
        <w:t xml:space="preserve">Technology and Innovation in Pharmacy Practice</w:t>
      </w:r>
    </w:p>
    <w:p>
      <w:pPr>
        <w:pStyle w:val="FirstParagraph"/>
      </w:pPr>
      <w:r>
        <w:t xml:space="preserve">The integration of technology into pharmacy practice is gradually transforming the profession in Tehran. Digital tools such as e-prescription systems, telepharmacy services, and AI-driven medication management are being explored to improve efficiency and accuracy. For example, some pharmacies in Tehran have adopted electronic health records (EHRs) to streamline patient data sharing with doctors.</w:t>
      </w:r>
    </w:p>
    <w:p>
      <w:pPr>
        <w:pStyle w:val="BodyText"/>
      </w:pPr>
      <w:r>
        <w:t xml:space="preserve">However, the adoption of these technologies is hindered by infrastructural limitations and a shortage of trained personnel. Pharmacists in Tehran often require additional training to utilize digital platforms effectively. Despite these barriers, technology holds promise for enhancing the quality of care and reducing human errors in medication dispensing.</w:t>
      </w:r>
    </w:p>
    <w:bookmarkEnd w:id="25"/>
    <w:bookmarkStart w:id="26" w:name="conclusion"/>
    <w:p>
      <w:pPr>
        <w:pStyle w:val="Heading2"/>
      </w:pPr>
      <w:r>
        <w:t xml:space="preserve">Conclusion</w:t>
      </w:r>
    </w:p>
    <w:p>
      <w:pPr>
        <w:pStyle w:val="FirstParagraph"/>
      </w:pPr>
      <w:r>
        <w:t xml:space="preserve">In conclusion, this Undergraduate Thesis underscores the vital role of pharmacists in Iran’s healthcare system, particularly in Tehran. Their responsibilities extend beyond medication dispensing to include patient education, drug safety oversight, and adherence to public health policies. While challenges such as economic constraints, regulatory pressures, and technological barriers persist, pharmacists remain pivotal in ensuring equitable access to quality healthcare.</w:t>
      </w:r>
    </w:p>
    <w:p>
      <w:pPr>
        <w:pStyle w:val="BodyText"/>
      </w:pPr>
      <w:r>
        <w:t xml:space="preserve">For students pursuing careers in pharmacy or related fields in Iran Tehran, understanding these dynamics is essential. This thesis serves as a foundation for further research on how to strengthen the role of pharmacists through policy reforms, education, and technological innovation. Ultimately, the contributions of pharmacists in Tehran exemplify their importance as healthcare professionals in addressing both local and national health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Iran Tehran</dc:title>
  <dc:creator/>
  <dc:language>en</dc:language>
  <cp:keywords/>
  <dcterms:created xsi:type="dcterms:W3CDTF">2026-07-17T13:14:38Z</dcterms:created>
  <dcterms:modified xsi:type="dcterms:W3CDTF">2026-07-17T13:14:38Z</dcterms:modified>
</cp:coreProperties>
</file>

<file path=docProps/custom.xml><?xml version="1.0" encoding="utf-8"?>
<Properties xmlns="http://schemas.openxmlformats.org/officeDocument/2006/custom-properties" xmlns:vt="http://schemas.openxmlformats.org/officeDocument/2006/docPropsVTypes"/>
</file>