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Pharmacist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420f2a9718280b4c9e65ea47b90e39b72ed59f0"/>
    <w:p>
      <w:pPr>
        <w:pStyle w:val="Heading1"/>
      </w:pPr>
      <w:r>
        <w:t xml:space="preserve">Undergraduate Thesis: The Role of a Pharmacist in Italy, Milan</w:t>
      </w:r>
    </w:p>
    <w:bookmarkStart w:id="20" w:name="introduction"/>
    <w:p>
      <w:pPr>
        <w:pStyle w:val="Heading2"/>
      </w:pPr>
      <w:r>
        <w:t xml:space="preserve">Introduction</w:t>
      </w:r>
    </w:p>
    <w:p>
      <w:pPr>
        <w:pStyle w:val="FirstParagraph"/>
      </w:pPr>
      <w:r>
        <w:t xml:space="preserve">This Undergraduate Thesis explores the multifaceted role of a pharmacist within the healthcare system of Italy, with a specific focus on Milan. As one of Europe's most influential cities and the capital of Lombardy, Milan presents a unique context for studying pharmacists' responsibilities in both public health and private practice. The document analyzes how Italian regulations, cultural norms, and technological advancements shape the profession of a pharmacist in this region. Given the increasing demand for accessible healthcare services in urban centers like Milan, understanding the pharmacist's role is critical to addressing contemporary challenges.</w:t>
      </w:r>
    </w:p>
    <w:bookmarkEnd w:id="20"/>
    <w:bookmarkStart w:id="21" w:name="the-role-of-a-pharmacist-in-italy"/>
    <w:p>
      <w:pPr>
        <w:pStyle w:val="Heading2"/>
      </w:pPr>
      <w:r>
        <w:t xml:space="preserve">The Role of a Pharmacist in Italy</w:t>
      </w:r>
    </w:p>
    <w:p>
      <w:pPr>
        <w:pStyle w:val="FirstParagraph"/>
      </w:pPr>
      <w:r>
        <w:t xml:space="preserve">In Italy, pharmacists are essential pillars of the healthcare system, operating under strict legal frameworks. Unlike in some countries where pharmacists primarily dispense medications, Italian pharmacists hold additional responsibilities as health advisors. They provide guidance on drug interactions, manage chronic disease programs (e.g., diabetes and hypertension), and ensure patient compliance with prescriptions. The role of a pharmacist in Italy is also defined by Law No. 142/1987, which mandates that pharmacists be accessible to the public and act as intermediaries between healthcare professionals and patients.</w:t>
      </w:r>
    </w:p>
    <w:p>
      <w:pPr>
        <w:pStyle w:val="BodyText"/>
      </w:pPr>
      <w:r>
        <w:t xml:space="preserve">In Milan, this legal framework is amplified by the city’s high population density and demand for pharmaceutical services. Pharmacists in urban areas like Milan often serve as primary points of contact for health-related inquiries, reflecting a broader societal trust in their expertise.</w:t>
      </w:r>
    </w:p>
    <w:bookmarkEnd w:id="21"/>
    <w:bookmarkStart w:id="22" w:name="Xb8fb2ed9d896b65cf80b97f00d264d3adb4ea3f"/>
    <w:p>
      <w:pPr>
        <w:pStyle w:val="Heading2"/>
      </w:pPr>
      <w:r>
        <w:t xml:space="preserve">Pharmacist Responsibilities in Milan: A Case Study</w:t>
      </w:r>
    </w:p>
    <w:p>
      <w:pPr>
        <w:pStyle w:val="FirstParagraph"/>
      </w:pPr>
      <w:r>
        <w:t xml:space="preserve">Milan’s healthcare system integrates pharmacists into both hospital and community settings. For instance, the Università degli Studi di Milano’s School of Pharmacy emphasizes training students to address urban health challenges, such as managing medication adherence among elderly populations in densely populated neighborhoods like Navigli or Porta Nuova. Pharmacists in Milan also collaborate with local hospitals (e.g., Ospedale San Raffaele) to optimize drug therapy and reduce medical errors.</w:t>
      </w:r>
    </w:p>
    <w:p>
      <w:pPr>
        <w:pStyle w:val="BodyText"/>
      </w:pPr>
      <w:r>
        <w:t xml:space="preserve">A key challenge for pharmacists in Milan is navigating the dual demands of public health campaigns and private practice. For example, during the COVID-19 pandemic, pharmacists were tasked with distributing vaccines, providing telephonic consultations, and adhering to emergency protocols set by the Lombardy Regional Health Agency (ARS). This demonstrates their adaptability to crisis scenarios while maintaining compliance with Italian regulations.</w:t>
      </w:r>
    </w:p>
    <w:bookmarkEnd w:id="22"/>
    <w:bookmarkStart w:id="23" w:name="cultural-and-regulatory-context-in-italy"/>
    <w:p>
      <w:pPr>
        <w:pStyle w:val="Heading2"/>
      </w:pPr>
      <w:r>
        <w:t xml:space="preserve">Cultural and Regulatory Context in Italy</w:t>
      </w:r>
    </w:p>
    <w:p>
      <w:pPr>
        <w:pStyle w:val="FirstParagraph"/>
      </w:pPr>
      <w:r>
        <w:t xml:space="preserve">The Italian healthcare system is a mix of public and private provision, with pharmacists playing a vital role in both sectors. In Milan, the density of pharmacies—over 10,000 nationwide as of 2023—reflects the country’s emphasis on accessibility. However, this high number also raises questions about resource allocation and potential over-saturation in urban centers like Milan.</w:t>
      </w:r>
    </w:p>
    <w:p>
      <w:pPr>
        <w:pStyle w:val="BodyText"/>
      </w:pPr>
      <w:r>
        <w:t xml:space="preserve">Italian law requires pharmacists to be registered with the Ordine dei Farmacisti, a professional body that enforces ethical standards. In Milan, this includes adhering to strict guidelines on drug pricing and ensuring transparency in dispensing practices. Additionally, pharmacists are often called upon to support public health initiatives, such as anti-smoking campaigns or vaccination drives organized by the Comune di Milano.</w:t>
      </w:r>
    </w:p>
    <w:bookmarkEnd w:id="23"/>
    <w:bookmarkStart w:id="24" w:name="X0b28f8e0e7f4037932521a759f71a54ed3b8ba1"/>
    <w:p>
      <w:pPr>
        <w:pStyle w:val="Heading2"/>
      </w:pPr>
      <w:r>
        <w:t xml:space="preserve">Technological Advancements and Future Trends</w:t>
      </w:r>
    </w:p>
    <w:p>
      <w:pPr>
        <w:pStyle w:val="FirstParagraph"/>
      </w:pPr>
      <w:r>
        <w:t xml:space="preserve">The digital transformation of healthcare in Italy has introduced new opportunities and challenges for pharmacists in Milan. The adoption of e-prescriptions (e-Ricetta) and electronic health records (EHRs) has streamlined medication management but also required pharmacists to develop technical skills. For example, the use of AI-driven tools to monitor drug interactions is becoming increasingly common in pharmacies near Milan’s hospitals.</w:t>
      </w:r>
    </w:p>
    <w:p>
      <w:pPr>
        <w:pStyle w:val="BodyText"/>
      </w:pPr>
      <w:r>
        <w:t xml:space="preserve">Furthermore, the rise of e-pharmacies and telepharmacy services highlights a shift in consumer behavior. While traditional brick-and-mortar pharmacies remain dominant in Milan, pharmacists must now balance this with virtual consultations and online medication delivery to meet evolving patient expectations.</w:t>
      </w:r>
    </w:p>
    <w:bookmarkEnd w:id="24"/>
    <w:bookmarkStart w:id="25" w:name="Xe7c3bee3102ed9a32e10dd0852c3881dd7678fa"/>
    <w:p>
      <w:pPr>
        <w:pStyle w:val="Heading2"/>
      </w:pPr>
      <w:r>
        <w:t xml:space="preserve">Challenges and Opportunities for Pharmacists in Milan</w:t>
      </w:r>
    </w:p>
    <w:p>
      <w:pPr>
        <w:pStyle w:val="FirstParagraph"/>
      </w:pPr>
      <w:r>
        <w:t xml:space="preserve">Pharmacists in Milan face unique challenges, including managing the city’s aging population, which accounts for over 23% of residents. This demographic requires specialized care for chronic conditions, placing additional pressure on pharmacists to provide personalized guidance. Additionally, the fast-paced urban environment necessitates efficient workflows and strong communication skills to manage high patient volumes.</w:t>
      </w:r>
    </w:p>
    <w:p>
      <w:pPr>
        <w:pStyle w:val="BodyText"/>
      </w:pPr>
      <w:r>
        <w:t xml:space="preserve">However, these challenges also present opportunities. Milan’s status as a global hub for innovation in healthcare—such as partnerships between pharmacies and biotech firms like GSK or Roche—offers pharmacists roles in research and development. Moreover, the city’s academic institutions, such as the University of Milan-Bicocca, provide platforms for pharmacists to engage in continuous education and interdisciplinary collaboration.</w:t>
      </w:r>
    </w:p>
    <w:bookmarkEnd w:id="25"/>
    <w:bookmarkStart w:id="26" w:name="conclusion"/>
    <w:p>
      <w:pPr>
        <w:pStyle w:val="Heading2"/>
      </w:pPr>
      <w:r>
        <w:t xml:space="preserve">Conclusion</w:t>
      </w:r>
    </w:p>
    <w:p>
      <w:pPr>
        <w:pStyle w:val="FirstParagraph"/>
      </w:pPr>
      <w:r>
        <w:t xml:space="preserve">In conclusion, this Undergraduate Thesis underscores the critical role of a pharmacist in Italy’s healthcare system, particularly within the dynamic context of Milan. From adhering to stringent regulations to embracing technological advancements, pharmacists in Milan are at the forefront of addressing urban health challenges. As Italy continues to evolve its healthcare policies and integrate digital solutions, the contributions of pharmacists will remain indispensable in ensuring public health outcomes and patient satisfaction.</w:t>
      </w:r>
    </w:p>
    <w:p>
      <w:pPr>
        <w:pStyle w:val="BodyText"/>
      </w:pPr>
      <w:r>
        <w:t xml:space="preserve">This study highlights the need for further research into how pharmacists can leverage their expertise to tackle emerging issues, such as antibiotic resistance or mental health support in urban areas. Ultimately, the pharmacist’s role in Milan exemplifies a blend of tradition and innovation that defines modern Italian healthcare.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Pharmacist in Italy, Milan</dc:title>
  <dc:creator/>
  <dc:language>en</dc:language>
  <cp:keywords/>
  <dcterms:created xsi:type="dcterms:W3CDTF">2026-07-23T01:18:52Z</dcterms:created>
  <dcterms:modified xsi:type="dcterms:W3CDTF">2026-07-23T01:18:52Z</dcterms:modified>
</cp:coreProperties>
</file>

<file path=docProps/custom.xml><?xml version="1.0" encoding="utf-8"?>
<Properties xmlns="http://schemas.openxmlformats.org/officeDocument/2006/custom-properties" xmlns:vt="http://schemas.openxmlformats.org/officeDocument/2006/docPropsVTypes"/>
</file>