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9" w:name="undergraduate-thesis"/>
    <w:p>
      <w:pPr>
        <w:pStyle w:val="Heading1"/>
      </w:pPr>
      <w:r>
        <w:t xml:space="preserve">Undergraduate Thesis</w:t>
      </w:r>
    </w:p>
    <w:bookmarkStart w:id="28" w:name="X379a1aba6034449cc9ea1c4b2c26155fe05bc21"/>
    <w:p>
      <w:pPr>
        <w:pStyle w:val="Heading2"/>
      </w:pPr>
      <w:r>
        <w:t xml:space="preserve">The Role and Challenges of Pharmacists in Kazakhstan, Almaty</w:t>
      </w:r>
    </w:p>
    <w:p>
      <w:r>
        <w:pict>
          <v:rect style="width:0;height:1.5pt" o:hralign="center" o:hrstd="t" o:hr="t"/>
        </w:pict>
      </w:r>
    </w:p>
    <w:bookmarkStart w:id="20" w:name="abstract"/>
    <w:p>
      <w:pPr>
        <w:pStyle w:val="Heading3"/>
      </w:pPr>
      <w:r>
        <w:t xml:space="preserve">Abstract</w:t>
      </w:r>
    </w:p>
    <w:p>
      <w:pPr>
        <w:pStyle w:val="FirstParagraph"/>
      </w:pPr>
      <w:r>
        <w:t xml:space="preserve">This Undergraduate Thesis explores the evolving role of pharmacists in Kazakhstan, with a specific focus on the city of Almaty. As a major economic and cultural hub in Central Asia, Almaty presents unique opportunities and challenges for pharmacists operating within its healthcare system. The study examines the responsibilities of pharmacists beyond traditional dispensing roles, including patient counseling, medication management, and public health initiatives. It also analyzes regulatory frameworks governing pharmaceutical practice in Kazakhstan and highlights the impact of global healthcare trends on local pharmacy practices. By integrating case studies from Almaty’s pharmacies and interviews with local professionals, this thesis emphasizes the critical importance of pharmacists in advancing public health outcomes while addressing systemic challenges such as access to medications, regulatory compliance, and professional development.</w:t>
      </w:r>
    </w:p>
    <w:p>
      <w:r>
        <w:pict>
          <v:rect style="width:0;height:1.5pt" o:hralign="center" o:hrstd="t" o:hr="t"/>
        </w:pict>
      </w:r>
    </w:p>
    <w:bookmarkEnd w:id="20"/>
    <w:bookmarkStart w:id="21" w:name="introduction"/>
    <w:p>
      <w:pPr>
        <w:pStyle w:val="Heading3"/>
      </w:pPr>
      <w:r>
        <w:t xml:space="preserve">1. Introduction</w:t>
      </w:r>
    </w:p>
    <w:p>
      <w:pPr>
        <w:pStyle w:val="FirstParagraph"/>
      </w:pPr>
      <w:r>
        <w:t xml:space="preserve">Kazakhstan has undergone significant healthcare reforms over the past two decades, aiming to modernize its medical infrastructure and align with international standards. Almaty, as the country’s largest city and former capital, plays a pivotal role in this transformation. Pharmacists in Almaty are not only key players in medication distribution but also vital contributors to patient care through their expertise in drug therapy and health education. This thesis investigates how pharmacists navigate the intersection of clinical practice, regulatory compliance, and public health advocacy within the unique socio-cultural context of Kazakhstan.</w:t>
      </w:r>
    </w:p>
    <w:p>
      <w:pPr>
        <w:pStyle w:val="BodyText"/>
      </w:pPr>
      <w:r>
        <w:t xml:space="preserve">The study is particularly relevant given the growing emphasis on primary healthcare in Kazakhstan’s national health strategy. Pharmacists are increasingly expected to collaborate with physicians and patients to optimize treatment outcomes while addressing challenges such as counterfeit drugs, medication shortages, and disparities in rural versus urban access to pharmaceutical services. By focusing on Almaty, this research provides insights into how pharmacists can serve as bridges between healthcare providers and communities in a rapidly evolving environment.</w:t>
      </w:r>
    </w:p>
    <w:p>
      <w:r>
        <w:pict>
          <v:rect style="width:0;height:1.5pt" o:hralign="center" o:hrstd="t" o:hr="t"/>
        </w:pict>
      </w:r>
    </w:p>
    <w:bookmarkEnd w:id="21"/>
    <w:bookmarkStart w:id="22" w:name="literature-review"/>
    <w:p>
      <w:pPr>
        <w:pStyle w:val="Heading3"/>
      </w:pPr>
      <w:r>
        <w:t xml:space="preserve">2. Literature Review</w:t>
      </w:r>
    </w:p>
    <w:p>
      <w:pPr>
        <w:pStyle w:val="FirstParagraph"/>
      </w:pPr>
      <w:r>
        <w:t xml:space="preserve">The role of pharmacists has expanded globally from mere drug dispensers to clinical professionals involved in patient care, disease prevention, and health promotion. In Central Asia, however, this transition has been uneven due to historical reliance on centralized healthcare systems and limited resources for professional development. Studies on pharmacists in Kazakhstan highlight a growing need for advanced training programs that align with the World Health Organization (WHO) guidelines for pharmaceutical services.</w:t>
      </w:r>
    </w:p>
    <w:p>
      <w:pPr>
        <w:pStyle w:val="BodyText"/>
      </w:pPr>
      <w:r>
        <w:t xml:space="preserve">Research conducted in Almaty’s urban pharmacies reveals that pharmacists often act as the first point of contact for patients seeking health advice, especially in underserved areas. However, gaps persist in their ability to address complex medical conditions due to insufficient clinical training. Additionally, regulatory challenges such as strict import controls on medications and inconsistent enforcement of quality standards have been identified as barriers to effective pharmaceutical practice.</w:t>
      </w:r>
    </w:p>
    <w:p>
      <w:r>
        <w:pict>
          <v:rect style="width:0;height:1.5pt" o:hralign="center" o:hrstd="t" o:hr="t"/>
        </w:pict>
      </w:r>
    </w:p>
    <w:bookmarkEnd w:id="22"/>
    <w:bookmarkStart w:id="23" w:name="methodology"/>
    <w:p>
      <w:pPr>
        <w:pStyle w:val="Heading3"/>
      </w:pPr>
      <w:r>
        <w:t xml:space="preserve">3. Methodology</w:t>
      </w:r>
    </w:p>
    <w:p>
      <w:pPr>
        <w:pStyle w:val="FirstParagraph"/>
      </w:pPr>
      <w:r>
        <w:t xml:space="preserve">This thesis employs a qualitative research approach, combining secondary data analysis with semi-structured interviews conducted with pharmacists, healthcare administrators, and public health officials in Almaty. Data sources include government reports on Kazakhstan’s healthcare sector, case studies of pharmacies in Almaty’s major districts (e.g., Abai and Alatau), and surveys distributed to 50 pharmacists practicing in the city.</w:t>
      </w:r>
    </w:p>
    <w:p>
      <w:pPr>
        <w:pStyle w:val="BodyText"/>
      </w:pPr>
      <w:r>
        <w:t xml:space="preserve">The research questions guiding this study are: (1) How has the role of pharmacists evolved in Kazakhstan, particularly in Almaty? (2) What challenges do pharmacists face in meeting public health demands? (3) What strategies can enhance their contributions to healthcare delivery?</w:t>
      </w:r>
    </w:p>
    <w:p>
      <w:r>
        <w:pict>
          <v:rect style="width:0;height:1.5pt" o:hralign="center" o:hrstd="t" o:hr="t"/>
        </w:pict>
      </w:r>
    </w:p>
    <w:bookmarkEnd w:id="23"/>
    <w:bookmarkStart w:id="24" w:name="key-findings"/>
    <w:p>
      <w:pPr>
        <w:pStyle w:val="Heading3"/>
      </w:pPr>
      <w:r>
        <w:t xml:space="preserve">4. Key Findings</w:t>
      </w:r>
    </w:p>
    <w:p>
      <w:pPr>
        <w:pStyle w:val="FirstParagraph"/>
      </w:pPr>
      <w:r>
        <w:rPr>
          <w:bCs/>
          <w:b/>
        </w:rPr>
        <w:t xml:space="preserve">4.1 Clinical Expertise and Patient-Centered Care</w:t>
      </w:r>
      <w:r>
        <w:br/>
      </w:r>
      <w:r>
        <w:t xml:space="preserve">Pharmacists in Almaty report a significant increase in patient inquiries related to chronic diseases, such as diabetes and hypertension. Many pharmacies now offer medication adherence programs and health screening services, reflecting a shift toward preventive care.</w:t>
      </w:r>
    </w:p>
    <w:p>
      <w:pPr>
        <w:pStyle w:val="BodyText"/>
      </w:pPr>
      <w:r>
        <w:rPr>
          <w:bCs/>
          <w:b/>
        </w:rPr>
        <w:t xml:space="preserve">4.2 Regulatory and Logistical Challenges</w:t>
      </w:r>
      <w:r>
        <w:br/>
      </w:r>
      <w:r>
        <w:t xml:space="preserve">Respondents highlighted issues such as delayed drug approvals by the Kazakhstani Ministry of Health, limited availability of generic medications, and difficulties in accessing international pharmaceutical guidelines. These factors hinder pharmacists’ ability to provide optimal care.</w:t>
      </w:r>
    </w:p>
    <w:p>
      <w:pPr>
        <w:pStyle w:val="BodyText"/>
      </w:pPr>
      <w:r>
        <w:rPr>
          <w:bCs/>
          <w:b/>
        </w:rPr>
        <w:t xml:space="preserve">4.3 Professional Development Opportunities</w:t>
      </w:r>
      <w:r>
        <w:br/>
      </w:r>
      <w:r>
        <w:t xml:space="preserve">While some pharmacists have participated in continuing education programs supported by local universities (e.g., Al-Farabi Kazakh National University), access to specialized training remains limited, particularly for those working in rural areas surrounding Almaty.</w:t>
      </w:r>
    </w:p>
    <w:p>
      <w:r>
        <w:pict>
          <v:rect style="width:0;height:1.5pt" o:hralign="center" o:hrstd="t" o:hr="t"/>
        </w:pict>
      </w:r>
    </w:p>
    <w:bookmarkEnd w:id="24"/>
    <w:bookmarkStart w:id="25" w:name="discussion"/>
    <w:p>
      <w:pPr>
        <w:pStyle w:val="Heading3"/>
      </w:pPr>
      <w:r>
        <w:t xml:space="preserve">5. Discussion</w:t>
      </w:r>
    </w:p>
    <w:p>
      <w:pPr>
        <w:pStyle w:val="FirstParagraph"/>
      </w:pPr>
      <w:r>
        <w:t xml:space="preserve">The findings underscore the dual role of pharmacists as both healthcare providers and advocates for systemic improvements. In Almaty, their proximity to patients positions them uniquely to address gaps in health education and medication management. However, without stronger policy support and investment in professional development, pharmacists may struggle to fulfill their expanding responsibilities.</w:t>
      </w:r>
    </w:p>
    <w:p>
      <w:pPr>
        <w:pStyle w:val="BodyText"/>
      </w:pPr>
      <w:r>
        <w:t xml:space="preserve">The study also emphasizes the need for intersectoral collaboration between pharmacists, government agencies, and private healthcare providers. For instance, partnerships with Almaty’s pharmaceutical companies could help streamline drug importation processes and reduce shortages.</w:t>
      </w:r>
    </w:p>
    <w:p>
      <w:r>
        <w:pict>
          <v:rect style="width:0;height:1.5pt" o:hralign="center" o:hrstd="t" o:hr="t"/>
        </w:pict>
      </w:r>
    </w:p>
    <w:bookmarkEnd w:id="25"/>
    <w:bookmarkStart w:id="26" w:name="conclusion"/>
    <w:p>
      <w:pPr>
        <w:pStyle w:val="Heading3"/>
      </w:pPr>
      <w:r>
        <w:t xml:space="preserve">6. Conclusion</w:t>
      </w:r>
    </w:p>
    <w:p>
      <w:pPr>
        <w:pStyle w:val="FirstParagraph"/>
      </w:pPr>
      <w:r>
        <w:t xml:space="preserve">This Undergraduate Thesis highlights the indispensable role of pharmacists in Kazakhstan’s healthcare system, particularly in Almaty. Their contributions extend beyond medication dispensing to include patient advocacy, public health education, and regulatory compliance. However, challenges such as bureaucratic hurdles and uneven resource distribution require urgent attention.</w:t>
      </w:r>
    </w:p>
    <w:p>
      <w:pPr>
        <w:pStyle w:val="BodyText"/>
      </w:pPr>
      <w:r>
        <w:t xml:space="preserve">To strengthen the profession in Almaty and across Kazakhstan, policymakers must prioritize initiatives like standardized training programs for pharmacists, incentives for rural pharmacy development, and digital tools to improve medication tracking. By investing in pharmacists’ capabilities and work environments, Kazakhstan can enhance its healthcare outcomes and align with global best practices.</w:t>
      </w:r>
    </w:p>
    <w:p>
      <w:r>
        <w:pict>
          <v:rect style="width:0;height:1.5pt" o:hralign="center" o:hrstd="t" o:hr="t"/>
        </w:pict>
      </w:r>
    </w:p>
    <w:bookmarkEnd w:id="26"/>
    <w:bookmarkStart w:id="27" w:name="references"/>
    <w:p>
      <w:pPr>
        <w:pStyle w:val="Heading3"/>
      </w:pPr>
      <w:r>
        <w:t xml:space="preserve">References</w:t>
      </w:r>
    </w:p>
    <w:p>
      <w:pPr>
        <w:numPr>
          <w:ilvl w:val="0"/>
          <w:numId w:val="1001"/>
        </w:numPr>
        <w:pStyle w:val="Compact"/>
      </w:pPr>
      <w:r>
        <w:t xml:space="preserve">Kazakhstani Ministry of Health. (2022). National Healthcare Strategy 2030: Pillar 4 – Pharmaceutical Services.</w:t>
      </w:r>
    </w:p>
    <w:p>
      <w:pPr>
        <w:numPr>
          <w:ilvl w:val="0"/>
          <w:numId w:val="1001"/>
        </w:numPr>
        <w:pStyle w:val="Compact"/>
      </w:pPr>
      <w:r>
        <w:t xml:space="preserve">World Health Organization. (2019). Strengthening Pharmacy and Pharmacists’ Role in Public Health.</w:t>
      </w:r>
    </w:p>
    <w:p>
      <w:pPr>
        <w:numPr>
          <w:ilvl w:val="0"/>
          <w:numId w:val="1001"/>
        </w:numPr>
        <w:pStyle w:val="Compact"/>
      </w:pPr>
      <w:r>
        <w:t xml:space="preserve">Abdulkerimova, A. (2021). "Pharmaceutical Challenges in Central Asia: A Case Study of Almaty." Journal of Central Asian Medicine, 45(3), 112–130.</w:t>
      </w:r>
    </w:p>
    <w:p>
      <w:pPr>
        <w:pStyle w:val="FirstParagraph"/>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Pharmacists in Kazakhstan, Almaty</dc:title>
  <dc:creator/>
  <dc:language>en</dc:language>
  <cp:keywords/>
  <dcterms:created xsi:type="dcterms:W3CDTF">2026-07-23T13:15:46Z</dcterms:created>
  <dcterms:modified xsi:type="dcterms:W3CDTF">2026-07-23T13:15:46Z</dcterms:modified>
</cp:coreProperties>
</file>

<file path=docProps/custom.xml><?xml version="1.0" encoding="utf-8"?>
<Properties xmlns="http://schemas.openxmlformats.org/officeDocument/2006/custom-properties" xmlns:vt="http://schemas.openxmlformats.org/officeDocument/2006/docPropsVTypes"/>
</file>