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9e0735ec9f8d5e9ed388115b57a7e70be73fa6"/>
    <w:p>
      <w:pPr>
        <w:pStyle w:val="Heading1"/>
      </w:pPr>
      <w:r>
        <w:t xml:space="preserve">Undergraduate Thesis: The Role, Challenges, and Opportunities for Pharmacists in Myanmar Yangon</w:t>
      </w:r>
    </w:p>
    <w:p>
      <w:pPr>
        <w:pStyle w:val="FirstParagraph"/>
      </w:pPr>
      <w:r>
        <w:rPr>
          <w:bCs/>
          <w:b/>
        </w:rPr>
        <w:t xml:space="preserve">Abstract:</w:t>
      </w:r>
    </w:p>
    <w:p>
      <w:pPr>
        <w:pStyle w:val="BodyText"/>
      </w:pPr>
      <w:r>
        <w:t xml:space="preserve">This Undergraduate Thesis explores the critical role of pharmacists within the healthcare system of Myanmar Yangon. As a rapidly urbanizing region, Yangon presents unique challenges and opportunities for pharmacists to contribute to public health. This study examines the responsibilities of pharmacists in dispensing medications, ensuring patient safety, and providing community health services. It also highlights the socio-cultural context of pharmaceutical practice in Myanmar Yangon and proposes recommendations for improving pharmacist education, regulatory frameworks, and healthcare accessibility. The findings emphasize the importance of integrating pharmacists into broader healthcare strategies to address public health issues in Yangon.</w:t>
      </w:r>
    </w:p>
    <w:bookmarkStart w:id="20" w:name="introduction"/>
    <w:p>
      <w:pPr>
        <w:pStyle w:val="Heading2"/>
      </w:pPr>
      <w:r>
        <w:t xml:space="preserve">Introduction</w:t>
      </w:r>
    </w:p>
    <w:p>
      <w:pPr>
        <w:pStyle w:val="FirstParagraph"/>
      </w:pPr>
      <w:r>
        <w:t xml:space="preserve">The profession of a Pharmacist is integral to modern healthcare systems worldwide. In Myanmar, particularly in urban centers like Yangon, pharmacists play a pivotal role in bridging gaps between medical professionals and patients. As the largest city in Myanmar, Yangon experiences both rapid population growth and complex healthcare demands. This Undergraduate Thesis focuses on the role of pharmacists within this context, analyzing their contributions to public health while addressing challenges such as regulatory constraints, resource limitations, and evolving patient needs.</w:t>
      </w:r>
    </w:p>
    <w:bookmarkEnd w:id="20"/>
    <w:bookmarkStart w:id="21" w:name="methodology"/>
    <w:p>
      <w:pPr>
        <w:pStyle w:val="Heading2"/>
      </w:pPr>
      <w:r>
        <w:t xml:space="preserve">Methodology</w:t>
      </w:r>
    </w:p>
    <w:p>
      <w:pPr>
        <w:pStyle w:val="FirstParagraph"/>
      </w:pPr>
      <w:r>
        <w:t xml:space="preserve">This study employs a qualitative research approach, combining literature reviews with field observations conducted in Yangon. Data were collected through interviews with practicing pharmacists and healthcare officials in Yangon’s hospitals and pharmacies. Surveys were also distributed to patients to understand their perceptions of pharmacist services. The findings are analyzed within the framework of Myanmar’s national health policies and international pharmaceutical standards.</w:t>
      </w:r>
    </w:p>
    <w:bookmarkEnd w:id="21"/>
    <w:bookmarkStart w:id="22" w:name="X849832736a47e505b564fff21fe0d8c2803fc04"/>
    <w:p>
      <w:pPr>
        <w:pStyle w:val="Heading2"/>
      </w:pPr>
      <w:r>
        <w:t xml:space="preserve">The Role of Pharmacists in Myanmar Yangon</w:t>
      </w:r>
    </w:p>
    <w:p>
      <w:pPr>
        <w:pStyle w:val="FirstParagraph"/>
      </w:pPr>
      <w:r>
        <w:t xml:space="preserve">Pharmacists in Yangon are responsible for dispensing prescribed medications, ensuring correct dosages, and monitoring drug interactions. Their role extends beyond medication distribution to include patient counseling on adherence, side effects, and proper storage of medications. In a city like Yangon, where healthcare access is unevenly distributed, pharmacists often serve as the first point of contact for patients seeking advice on over-the-counter medications.</w:t>
      </w:r>
    </w:p>
    <w:p>
      <w:pPr>
        <w:pStyle w:val="BodyText"/>
      </w:pPr>
      <w:r>
        <w:t xml:space="preserve">Additionally, pharmacists in Yangon collaborate with doctors and nurses to optimize treatment plans. They also participate in public health initiatives such as vaccination drives and disease prevention campaigns. For instance, during the COVID-19 pandemic, pharmacists played a critical role in distributing vaccines and educating the public about hygiene protocols.</w:t>
      </w:r>
    </w:p>
    <w:bookmarkEnd w:id="22"/>
    <w:bookmarkStart w:id="23" w:name="Xcec5406be83dfee8d9a74732f93ce54a4ce4189"/>
    <w:p>
      <w:pPr>
        <w:pStyle w:val="Heading2"/>
      </w:pPr>
      <w:r>
        <w:t xml:space="preserve">Challenges Faced by Pharmacists in Yangon</w:t>
      </w:r>
    </w:p>
    <w:p>
      <w:pPr>
        <w:pStyle w:val="FirstParagraph"/>
      </w:pPr>
      <w:r>
        <w:t xml:space="preserve">Despite their vital contributions, pharmacists in Myanmar Yangon encounter several challenges. These include limited access to updated pharmaceutical resources due to economic constraints, inadequate training on modern drug management systems, and regulatory hurdles imposed by the Ministry of Health. Moreover, the informal sector’s dominance in retail pharmacies raises concerns about quality control and adherence to professional standards.</w:t>
      </w:r>
    </w:p>
    <w:p>
      <w:pPr>
        <w:pStyle w:val="BodyText"/>
      </w:pPr>
      <w:r>
        <w:t xml:space="preserve">Another challenge is the growing burden of non-communicable diseases (NCDs) such as diabetes and hypertension. Pharmacists must adapt their services to address these conditions, often without sufficient support from healthcare infrastructure. In Yangon, where urbanization has led to lifestyle-related health issues, pharmacists are increasingly called upon to provide chronic disease management guidance.</w:t>
      </w:r>
    </w:p>
    <w:bookmarkEnd w:id="23"/>
    <w:bookmarkStart w:id="24" w:name="opportunities-for-pharmacists-in-yangon"/>
    <w:p>
      <w:pPr>
        <w:pStyle w:val="Heading2"/>
      </w:pPr>
      <w:r>
        <w:t xml:space="preserve">Opportunities for Pharmacists in Yangon</w:t>
      </w:r>
    </w:p>
    <w:p>
      <w:pPr>
        <w:pStyle w:val="FirstParagraph"/>
      </w:pPr>
      <w:r>
        <w:t xml:space="preserve">The dynamic environment of Myanmar Yangon presents significant opportunities for pharmacists to innovate and expand their roles. With the government’s push toward digital healthcare, pharmacists can leverage technology to improve medication tracking and patient monitoring. Telepharmacy services, though still nascent, offer potential solutions for reaching underserved communities in Yangon’s periphery.</w:t>
      </w:r>
    </w:p>
    <w:p>
      <w:pPr>
        <w:pStyle w:val="BodyText"/>
      </w:pPr>
      <w:r>
        <w:t xml:space="preserve">Furthermore, pharmacists can contribute to community health education by organizing workshops on safe medication practices and disease prevention. Collaborations with non-governmental organizations (NGOs) and academic institutions can enhance their capacity to deliver quality healthcare services. This Undergraduate Thesis advocates for stronger partnerships between pharmacists, medical professionals, and policymakers to create a more integrated healthcare ecosystem in Yangon.</w:t>
      </w:r>
    </w:p>
    <w:bookmarkEnd w:id="24"/>
    <w:bookmarkStart w:id="25" w:name="recommendations"/>
    <w:p>
      <w:pPr>
        <w:pStyle w:val="Heading2"/>
      </w:pPr>
      <w:r>
        <w:t xml:space="preserve">Recommendations</w:t>
      </w:r>
    </w:p>
    <w:p>
      <w:pPr>
        <w:pStyle w:val="FirstParagraph"/>
      </w:pPr>
      <w:r>
        <w:t xml:space="preserve">To strengthen the role of pharmacists in Myanmar Yangon, the following recommendations are proposed:</w:t>
      </w:r>
    </w:p>
    <w:p>
      <w:pPr>
        <w:numPr>
          <w:ilvl w:val="0"/>
          <w:numId w:val="1001"/>
        </w:numPr>
        <w:pStyle w:val="Compact"/>
      </w:pPr>
      <w:r>
        <w:rPr>
          <w:bCs/>
          <w:b/>
        </w:rPr>
        <w:t xml:space="preserve">Enhanced Education and Training:</w:t>
      </w:r>
      <w:r>
        <w:t xml:space="preserve"> </w:t>
      </w:r>
      <w:r>
        <w:t xml:space="preserve">Universities offering pharmacy degrees must incorporate modules on emerging health challenges, such as NCDs and digital healthcare tools.</w:t>
      </w:r>
    </w:p>
    <w:p>
      <w:pPr>
        <w:numPr>
          <w:ilvl w:val="0"/>
          <w:numId w:val="1001"/>
        </w:numPr>
        <w:pStyle w:val="Compact"/>
      </w:pPr>
      <w:r>
        <w:rPr>
          <w:bCs/>
          <w:b/>
        </w:rPr>
        <w:t xml:space="preserve">Regulatory Reforms:</w:t>
      </w:r>
      <w:r>
        <w:t xml:space="preserve"> </w:t>
      </w:r>
      <w:r>
        <w:t xml:space="preserve">The Myanmar Ministry of Health should enforce stricter regulations for both formal and informal pharmacies to ensure medication quality.</w:t>
      </w:r>
    </w:p>
    <w:p>
      <w:pPr>
        <w:numPr>
          <w:ilvl w:val="0"/>
          <w:numId w:val="1001"/>
        </w:numPr>
        <w:pStyle w:val="Compact"/>
      </w:pPr>
      <w:r>
        <w:rPr>
          <w:bCs/>
          <w:b/>
        </w:rPr>
        <w:t xml:space="preserve">Public-Private Partnerships:</w:t>
      </w:r>
      <w:r>
        <w:t xml:space="preserve"> </w:t>
      </w:r>
      <w:r>
        <w:t xml:space="preserve">Encourage collaborations between pharmaceutical companies, hospitals, and community organizations to improve healthcare delivery in Yangon.</w:t>
      </w:r>
    </w:p>
    <w:p>
      <w:pPr>
        <w:numPr>
          <w:ilvl w:val="0"/>
          <w:numId w:val="1001"/>
        </w:numPr>
        <w:pStyle w:val="Compact"/>
      </w:pPr>
      <w:r>
        <w:rPr>
          <w:bCs/>
          <w:b/>
        </w:rPr>
        <w:t xml:space="preserve">Community Engagement:</w:t>
      </w:r>
      <w:r>
        <w:t xml:space="preserve"> </w:t>
      </w:r>
      <w:r>
        <w:t xml:space="preserve">Pharmacists should actively participate in public health campaigns and patient education programs to build trust within diverse communities.</w:t>
      </w:r>
    </w:p>
    <w:bookmarkEnd w:id="25"/>
    <w:bookmarkStart w:id="26" w:name="conclusion"/>
    <w:p>
      <w:pPr>
        <w:pStyle w:val="Heading2"/>
      </w:pPr>
      <w:r>
        <w:t xml:space="preserve">Conclusion</w:t>
      </w:r>
    </w:p>
    <w:p>
      <w:pPr>
        <w:pStyle w:val="FirstParagraph"/>
      </w:pPr>
      <w:r>
        <w:t xml:space="preserve">This Undergraduate Thesis underscores the indispensable role of pharmacists in Myanmar Yangon’s healthcare landscape. As urbanization accelerates, the responsibilities of pharmacists will continue to evolve, requiring adaptability, innovation, and strong policy support. By addressing existing challenges and leveraging available opportunities, pharmacists can significantly enhance public health outcomes in Yangon. Future research should focus on evaluating the long-term impact of pharmacist-led interventions in this dynamic urban setting.</w:t>
      </w:r>
    </w:p>
    <w:p>
      <w:pPr>
        <w:pStyle w:val="BodyText"/>
      </w:pPr>
      <w:r>
        <w:rPr>
          <w:bCs/>
          <w:b/>
        </w:rPr>
        <w:t xml:space="preserve">Keywords:</w:t>
      </w:r>
      <w:r>
        <w:t xml:space="preserve"> </w:t>
      </w:r>
      <w:r>
        <w:t xml:space="preserve">Undergraduate Thesis, Pharmacist, Myanmar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Myanmar Yangon</dc:title>
  <dc:creator/>
  <dc:language>en</dc:language>
  <cp:keywords/>
  <dcterms:created xsi:type="dcterms:W3CDTF">2026-07-19T06:26:42Z</dcterms:created>
  <dcterms:modified xsi:type="dcterms:W3CDTF">2026-07-19T06:26:42Z</dcterms:modified>
</cp:coreProperties>
</file>

<file path=docProps/custom.xml><?xml version="1.0" encoding="utf-8"?>
<Properties xmlns="http://schemas.openxmlformats.org/officeDocument/2006/custom-properties" xmlns:vt="http://schemas.openxmlformats.org/officeDocument/2006/docPropsVTypes"/>
</file>