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6a7b6a7779e41043d3675db8fe2de998b510964"/>
    <w:p>
      <w:pPr>
        <w:pStyle w:val="Heading1"/>
      </w:pPr>
      <w:r>
        <w:t xml:space="preserve">Undergraduate Thesis: The Role of Pharmacists in Public Health in Peru, Lima</w:t>
      </w:r>
    </w:p>
    <w:bookmarkStart w:id="20" w:name="abstract"/>
    <w:p>
      <w:pPr>
        <w:pStyle w:val="Heading2"/>
      </w:pPr>
      <w:r>
        <w:t xml:space="preserve">Abstract</w:t>
      </w:r>
    </w:p>
    <w:p>
      <w:pPr>
        <w:pStyle w:val="FirstParagraph"/>
      </w:pPr>
      <w:r>
        <w:t xml:space="preserve">This Undergraduate Thesis explores the multifaceted role of pharmacists in the healthcare system of Peru, with a specific focus on Lima. As a critical profession within public health, pharmacists are tasked with ensuring medication safety, promoting rational drug use, and addressing health disparities. This study highlights how pharmacists in Lima navigate challenges such as regulatory frameworks, access to medications, and community engagement to improve healthcare outcomes. By analyzing local data and international best practices, this thesis emphasizes the need for pharmacists in Peru to be recognized as integral members of the healthcare team.</w:t>
      </w:r>
    </w:p>
    <w:bookmarkEnd w:id="20"/>
    <w:bookmarkStart w:id="21" w:name="introduction"/>
    <w:p>
      <w:pPr>
        <w:pStyle w:val="Heading2"/>
      </w:pPr>
      <w:r>
        <w:t xml:space="preserve">Introduction</w:t>
      </w:r>
    </w:p>
    <w:p>
      <w:pPr>
        <w:pStyle w:val="FirstParagraph"/>
      </w:pPr>
      <w:r>
        <w:t xml:space="preserve">The role of a pharmacist extends beyond dispensing medications; it encompasses education, patient counseling, and public health advocacy. In Peru, where the healthcare system faces challenges related to equity and access, pharmacists play a pivotal role in bridging gaps between patients and quality care. Lima, as the capital city with a population exceeding 10 million people (INEI 2023), presents unique opportunities and obstacles for pharmacists to contribute effectively. This Undergraduate Thesis aims to critically examine the current landscape of pharmacy practice in Peru Lima, focusing on how pharmacists can enhance public health outcomes through professional expertise and community involvement.</w:t>
      </w:r>
    </w:p>
    <w:bookmarkEnd w:id="21"/>
    <w:bookmarkStart w:id="22" w:name="literature-review"/>
    <w:p>
      <w:pPr>
        <w:pStyle w:val="Heading2"/>
      </w:pPr>
      <w:r>
        <w:t xml:space="preserve">Literature Review</w:t>
      </w:r>
    </w:p>
    <w:p>
      <w:pPr>
        <w:pStyle w:val="FirstParagraph"/>
      </w:pPr>
      <w:r>
        <w:t xml:space="preserve">Global studies underscore the importance of pharmacists in preventing medication errors, managing chronic diseases, and promoting preventive care. However, the context in Peru requires tailored approaches. For instance, the Peruvian Ministry of Health (MINSA) has mandated that all pharmacies adhere to strict guidelines for drug storage and distribution under Law No. 29158 (2017). In Lima, where urbanization and poverty rates are high, pharmacists often serve as primary healthcare providers for underserved populations. Research by the Peruvian Institute of Health (INS) indicates that over 30% of Lima residents rely on community pharmacists for initial health consultations, highlighting the profession's significance in primary care.</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pharmacists in Peru Lima. Data was collected from interviews with 15 licensed pharmacists, surveys distributed to 50 pharmacies in Lima's districts, and secondary data from MINSA reports. The study focuses on three key areas: medication management practices, community health initiatives, and challenges related to professional recognition. Findings were synthesized using thematic analysis to identify patterns relevant to public health.</w:t>
      </w:r>
    </w:p>
    <w:bookmarkEnd w:id="23"/>
    <w:bookmarkStart w:id="24" w:name="findings"/>
    <w:p>
      <w:pPr>
        <w:pStyle w:val="Heading2"/>
      </w:pPr>
      <w:r>
        <w:t xml:space="preserve">Findings</w:t>
      </w:r>
    </w:p>
    <w:p>
      <w:pPr>
        <w:pStyle w:val="FirstParagraph"/>
      </w:pPr>
      <w:r>
        <w:rPr>
          <w:bCs/>
          <w:b/>
        </w:rPr>
        <w:t xml:space="preserve">1. Medication Safety and Rational Use:</w:t>
      </w:r>
      <w:r>
        <w:t xml:space="preserve"> </w:t>
      </w:r>
      <w:r>
        <w:t xml:space="preserve">Pharmacists in Lima are increasingly involved in medication reviews, particularly for patients with chronic conditions like diabetes and hypertension. Over 70% of surveyed pharmacists reported identifying prescription errors or drug interactions during patient consultations.</w:t>
      </w:r>
    </w:p>
    <w:p>
      <w:pPr>
        <w:pStyle w:val="BodyText"/>
      </w:pPr>
      <w:r>
        <w:rPr>
          <w:bCs/>
          <w:b/>
        </w:rPr>
        <w:t xml:space="preserve">2. Community Health Initiatives:</w:t>
      </w:r>
      <w:r>
        <w:t xml:space="preserve"> </w:t>
      </w:r>
      <w:r>
        <w:t xml:space="preserve">Many pharmacies in Lima participate in public health campaigns, such as vaccination drives and HIV awareness programs, often in collaboration with MINSA. For example, the "Pharmacy for All" initiative distributes subsidized medications to low-income families.</w:t>
      </w:r>
    </w:p>
    <w:p>
      <w:pPr>
        <w:pStyle w:val="BodyText"/>
      </w:pPr>
      <w:r>
        <w:rPr>
          <w:bCs/>
          <w:b/>
        </w:rPr>
        <w:t xml:space="preserve">3. Challenges:</w:t>
      </w:r>
      <w:r>
        <w:t xml:space="preserve"> </w:t>
      </w:r>
      <w:r>
        <w:t xml:space="preserve">Pharmacists face hurdles such as overcrowded pharmacies, limited training in public health advocacy, and a lack of formal recognition of their role in primary care. Additionally, regulatory compliance (e.g., managing counterfeit drugs) remains a pressing concern.</w:t>
      </w:r>
    </w:p>
    <w:bookmarkEnd w:id="24"/>
    <w:bookmarkStart w:id="25" w:name="discussion"/>
    <w:p>
      <w:pPr>
        <w:pStyle w:val="Heading2"/>
      </w:pPr>
      <w:r>
        <w:t xml:space="preserve">Discussion</w:t>
      </w:r>
    </w:p>
    <w:p>
      <w:pPr>
        <w:pStyle w:val="FirstParagraph"/>
      </w:pPr>
      <w:r>
        <w:t xml:space="preserve">The findings reveal that pharmacists in Peru Lima are uniquely positioned to address public health challenges through direct patient engagement and community outreach. However, systemic barriers such as outdated regulations and uneven distribution of resources hinder their full potential. This aligns with international trends where pharmacists are increasingly viewed as key players in primary healthcare systems, but the Peruvian context demands localized solutions.</w:t>
      </w:r>
    </w:p>
    <w:p>
      <w:pPr>
        <w:pStyle w:val="BodyText"/>
      </w:pPr>
      <w:r>
        <w:t xml:space="preserve">For instance, integrating pharmacists into MINSA’s public health programs could enhance disease prevention efforts. Similarly, expanding pharmacy education curricula to include public health modules would better prepare future Pharmacists for their societal role.</w:t>
      </w:r>
    </w:p>
    <w:bookmarkEnd w:id="25"/>
    <w:bookmarkStart w:id="26" w:name="conclusion"/>
    <w:p>
      <w:pPr>
        <w:pStyle w:val="Heading2"/>
      </w:pPr>
      <w:r>
        <w:t xml:space="preserve">Conclusion</w:t>
      </w:r>
    </w:p>
    <w:p>
      <w:pPr>
        <w:pStyle w:val="FirstParagraph"/>
      </w:pPr>
      <w:r>
        <w:t xml:space="preserve">This Undergraduate Thesis underscores the vital contributions of pharmacists to public health in Peru Lima. Their role as medication experts, educators, and community advocates is essential for achieving equitable healthcare outcomes. To fully leverage their potential, policymakers and academic institutions must prioritize collaboration between pharmacists and other healthcare professionals. Future research should explore innovative models for pharmacist-led health interventions in urban settings like Lima.</w:t>
      </w:r>
    </w:p>
    <w:bookmarkEnd w:id="26"/>
    <w:bookmarkStart w:id="27" w:name="references"/>
    <w:p>
      <w:pPr>
        <w:pStyle w:val="Heading2"/>
      </w:pPr>
      <w:r>
        <w:t xml:space="preserve">References</w:t>
      </w:r>
    </w:p>
    <w:p>
      <w:pPr>
        <w:numPr>
          <w:ilvl w:val="0"/>
          <w:numId w:val="1001"/>
        </w:numPr>
        <w:pStyle w:val="Compact"/>
      </w:pPr>
      <w:r>
        <w:t xml:space="preserve">INEI (Instituto Nacional de Estadística e Informática). (2023). Population and Housing Census of Peru.</w:t>
      </w:r>
    </w:p>
    <w:p>
      <w:pPr>
        <w:numPr>
          <w:ilvl w:val="0"/>
          <w:numId w:val="1001"/>
        </w:numPr>
        <w:pStyle w:val="Compact"/>
      </w:pPr>
      <w:r>
        <w:t xml:space="preserve">MINSA (Ministerio de Salud del Perú). Law No. 29158: Regulation of Medicines, 2017.</w:t>
      </w:r>
    </w:p>
    <w:p>
      <w:pPr>
        <w:numPr>
          <w:ilvl w:val="0"/>
          <w:numId w:val="1001"/>
        </w:numPr>
        <w:pStyle w:val="Compact"/>
      </w:pPr>
      <w:r>
        <w:t xml:space="preserve">Peruvian Institute of Health (INS). Report on Community Pharmacy Practices, 2021.</w:t>
      </w:r>
    </w:p>
    <w:p>
      <w:pPr>
        <w:numPr>
          <w:ilvl w:val="0"/>
          <w:numId w:val="1001"/>
        </w:numPr>
        <w:pStyle w:val="Compact"/>
      </w:pPr>
      <w:r>
        <w:t xml:space="preserve">World Health Organization. (2019). The Role of Pharmacists in Primary Healthcare Systems.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Peru, Lima</dc:title>
  <dc:creator/>
  <dc:language>en</dc:language>
  <cp:keywords/>
  <dcterms:created xsi:type="dcterms:W3CDTF">2026-07-17T16:34:17Z</dcterms:created>
  <dcterms:modified xsi:type="dcterms:W3CDTF">2026-07-17T16:34:17Z</dcterms:modified>
</cp:coreProperties>
</file>

<file path=docProps/custom.xml><?xml version="1.0" encoding="utf-8"?>
<Properties xmlns="http://schemas.openxmlformats.org/officeDocument/2006/custom-properties" xmlns:vt="http://schemas.openxmlformats.org/officeDocument/2006/docPropsVTypes"/>
</file>