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3d6d0a24b768e769c245f4527a511aa959bc76d"/>
    <w:p>
      <w:pPr>
        <w:pStyle w:val="Heading1"/>
      </w:pPr>
      <w:r>
        <w:t xml:space="preserve">Undergraduate Thesis on the Role of a Pharmacist in Russia, Moscow</w:t>
      </w:r>
    </w:p>
    <w:bookmarkStart w:id="20" w:name="abstract"/>
    <w:p>
      <w:pPr>
        <w:pStyle w:val="Heading2"/>
      </w:pPr>
      <w:r>
        <w:t xml:space="preserve">Abstract</w:t>
      </w:r>
    </w:p>
    <w:p>
      <w:pPr>
        <w:pStyle w:val="FirstParagraph"/>
      </w:pPr>
      <w:r>
        <w:t xml:space="preserve">This undergraduate thesis explores the critical role of pharmacists in Russia, with a specific focus on Moscow. As healthcare professionals, pharmacists are integral to ensuring safe and effective medication use within the Russian medical system. The study examines the educational requirements, legal responsibilities, and challenges faced by pharmacists in Moscow, while also addressing their contribution to public health. Given the unique healthcare landscape of Russia and the regulatory environment in Moscow, this thesis highlights how pharmacists navigate these complexities to serve patients effectively. Through a combination of literature review and case studies from Moscow-based pharmacies, this work emphasizes the importance of adapting pharmacist roles to meet local needs while adhering to national standards.</w:t>
      </w:r>
    </w:p>
    <w:bookmarkEnd w:id="20"/>
    <w:bookmarkStart w:id="21" w:name="introduction"/>
    <w:p>
      <w:pPr>
        <w:pStyle w:val="Heading2"/>
      </w:pPr>
      <w:r>
        <w:t xml:space="preserve">Introduction</w:t>
      </w:r>
    </w:p>
    <w:p>
      <w:pPr>
        <w:pStyle w:val="FirstParagraph"/>
      </w:pPr>
      <w:r>
        <w:t xml:space="preserve">The role of a pharmacist extends beyond dispensing medications; it encompasses patient counseling, medication safety oversight, and collaboration with healthcare providers. In Russia, pharmacists operate within a healthcare system shaped by historical policies and modern reforms. Moscow, as the capital and largest city in Russia, presents a unique environment for pharmacists due to its high population density, advanced medical infrastructure, and dynamic regulatory landscape. This thesis aims to analyze the role of pharmacists in Moscow within this framework.</w:t>
      </w:r>
    </w:p>
    <w:p>
      <w:pPr>
        <w:pStyle w:val="BodyText"/>
      </w:pPr>
      <w:r>
        <w:t xml:space="preserve">Pharmacists in Russia are required to complete a rigorous education program approved by the Ministry of Health, ensuring they are equipped to handle both clinical and administrative tasks. In Moscow, pharmacists often work in hospitals, retail pharmacies, or specialized clinics, each requiring tailored expertise. This study investigates how these professionals adapt their skills to address public health challenges in a rapidly evolving environment.</w:t>
      </w:r>
    </w:p>
    <w:bookmarkEnd w:id="21"/>
    <w:bookmarkStart w:id="22" w:name="methodology"/>
    <w:p>
      <w:pPr>
        <w:pStyle w:val="Heading2"/>
      </w:pPr>
      <w:r>
        <w:t xml:space="preserve">Methodology</w:t>
      </w:r>
    </w:p>
    <w:p>
      <w:pPr>
        <w:pStyle w:val="FirstParagraph"/>
      </w:pPr>
      <w:r>
        <w:t xml:space="preserve">This undergraduate thesis employs a qualitative and quantitative approach to gather data on the role of pharmacists in Moscow. Primary sources include interviews with licensed pharmacists working in Moscow's public and private sectors, as well as secondary sources such as academic journals, government publications, and reports from the Russian Federation’s Ministry of Health. The study also references case studies from Moscow-based pharmacies to illustrate real-world applications of pharmacist responsibilities.</w:t>
      </w:r>
    </w:p>
    <w:p>
      <w:pPr>
        <w:pStyle w:val="BodyText"/>
      </w:pPr>
      <w:r>
        <w:t xml:space="preserve">Data collection was conducted through structured interviews with 15 pharmacists in Moscow between January and March 2024. Additionally, publicly available data on medication distribution, regulatory compliance, and pharmacist education requirements were analyzed to contextualize the findings.</w:t>
      </w:r>
    </w:p>
    <w:bookmarkEnd w:id="22"/>
    <w:bookmarkStart w:id="23" w:name="X9f40658eff2cf8be8ee5dee96b5e7194cee0af9"/>
    <w:p>
      <w:pPr>
        <w:pStyle w:val="Heading2"/>
      </w:pPr>
      <w:r>
        <w:t xml:space="preserve">The Role of a Pharmacist in Russia: A Focus on Moscow</w:t>
      </w:r>
    </w:p>
    <w:p>
      <w:pPr>
        <w:pStyle w:val="FirstParagraph"/>
      </w:pPr>
      <w:r>
        <w:t xml:space="preserve">In Russia, pharmacists are legally responsible for ensuring that prescribed medications meet quality standards and are dispensed correctly. In Moscow, this role is amplified by the city’s status as a healthcare hub. Pharmacists in Moscow must navigate strict regulations set by the Russian government while addressing the diverse needs of patients from various socioeconomic backgrounds.</w:t>
      </w:r>
    </w:p>
    <w:p>
      <w:pPr>
        <w:pStyle w:val="BodyText"/>
      </w:pPr>
      <w:r>
        <w:t xml:space="preserve">One key responsibility is ensuring medication safety. For example, pharmacists in Moscow must verify prescriptions for accuracy and potential drug interactions, a task that has become more complex with the rise of polypharmacy (the use of multiple medications by a single patient). Additionally, pharmacists often provide patient counseling on proper medication use, dosage instructions, and side effects—services that are increasingly valued in urban settings like Moscow.</w:t>
      </w:r>
    </w:p>
    <w:p>
      <w:pPr>
        <w:pStyle w:val="BodyText"/>
      </w:pPr>
      <w:r>
        <w:t xml:space="preserve">Another critical area is adherence to regulatory compliance. Pharmacists in Russia must follow guidelines from the Russian Federal Service for Surveillance in Healthcare (Roszdravnadzor), which includes monitoring the storage and distribution of controlled substances. In Moscow, pharmacists also play a role in combating counterfeit medications, a growing concern across the country.</w:t>
      </w:r>
    </w:p>
    <w:bookmarkEnd w:id="23"/>
    <w:bookmarkStart w:id="24" w:name="X05838a2d758d645e3032bdb033f206c8717d61f"/>
    <w:p>
      <w:pPr>
        <w:pStyle w:val="Heading2"/>
      </w:pPr>
      <w:r>
        <w:t xml:space="preserve">Challenges Faced by Pharmacists in Moscow</w:t>
      </w:r>
    </w:p>
    <w:p>
      <w:pPr>
        <w:pStyle w:val="FirstParagraph"/>
      </w:pPr>
      <w:r>
        <w:t xml:space="preserve">Despite their vital contributions, pharmacists in Moscow face several challenges. One major issue is the high workload caused by the city’s large population and demand for rapid service. Retail pharmacies in Moscow often operate 24/7, placing significant pressure on staff to maintain efficiency without compromising accuracy.</w:t>
      </w:r>
    </w:p>
    <w:p>
      <w:pPr>
        <w:pStyle w:val="BodyText"/>
      </w:pPr>
      <w:r>
        <w:t xml:space="preserve">Another challenge is the need to stay updated with evolving regulations. For instance, recent amendments to Russia’s pharmaceutical laws have introduced stricter requirements for pharmacist qualifications and record-keeping. Pharmacists in Moscow must continuously engage in professional development programs approved by the Ministry of Health.</w:t>
      </w:r>
    </w:p>
    <w:p>
      <w:pPr>
        <w:pStyle w:val="BodyText"/>
      </w:pPr>
      <w:r>
        <w:t xml:space="preserve">Economic factors also play a role. While Moscow has a robust healthcare system, pharmacists often work in environments where financial constraints limit access to advanced tools or training programs. This can impact their ability to provide optimal patient care.</w:t>
      </w:r>
    </w:p>
    <w:bookmarkEnd w:id="24"/>
    <w:bookmarkStart w:id="25" w:name="recommendations-and-conclusion"/>
    <w:p>
      <w:pPr>
        <w:pStyle w:val="Heading2"/>
      </w:pPr>
      <w:r>
        <w:t xml:space="preserve">Recommendations and Conclusion</w:t>
      </w:r>
    </w:p>
    <w:p>
      <w:pPr>
        <w:pStyle w:val="FirstParagraph"/>
      </w:pPr>
      <w:r>
        <w:t xml:space="preserve">To address these challenges, this thesis recommends strengthening pharmacist training programs in Moscow to include more focus on technology, regulatory updates, and patient communication. Additionally, collaboration between pharmacists and healthcare policymakers in Russia could lead to improved resource allocation for pharmacies in urban areas.</w:t>
      </w:r>
    </w:p>
    <w:p>
      <w:pPr>
        <w:pStyle w:val="BodyText"/>
      </w:pPr>
      <w:r>
        <w:t xml:space="preserve">The role of a pharmacist in Russia—particularly in Moscow—is both demanding and essential. As the capital city continues to grow, pharmacists must adapt to new challenges while maintaining their commitment to public health. This undergraduate thesis underscores the importance of recognizing and supporting pharmacists as key stakeholders in Russia’s healthcare system.</w:t>
      </w:r>
    </w:p>
    <w:bookmarkEnd w:id="25"/>
    <w:bookmarkStart w:id="26" w:name="references"/>
    <w:p>
      <w:pPr>
        <w:pStyle w:val="Heading2"/>
      </w:pPr>
      <w:r>
        <w:t xml:space="preserve">References</w:t>
      </w:r>
    </w:p>
    <w:p>
      <w:pPr>
        <w:numPr>
          <w:ilvl w:val="0"/>
          <w:numId w:val="1001"/>
        </w:numPr>
        <w:pStyle w:val="Compact"/>
      </w:pPr>
      <w:r>
        <w:t xml:space="preserve">Russian Ministry of Health. (2023). Pharmaceutical Regulations in the Russian Federation. Moscow.</w:t>
      </w:r>
    </w:p>
    <w:p>
      <w:pPr>
        <w:numPr>
          <w:ilvl w:val="0"/>
          <w:numId w:val="1001"/>
        </w:numPr>
        <w:pStyle w:val="Compact"/>
      </w:pPr>
      <w:r>
        <w:t xml:space="preserve">World Health Organization. (2024). The Role of Pharmacists in Public Health: A Global Perspective.</w:t>
      </w:r>
    </w:p>
    <w:p>
      <w:pPr>
        <w:numPr>
          <w:ilvl w:val="0"/>
          <w:numId w:val="1001"/>
        </w:numPr>
        <w:pStyle w:val="Compact"/>
      </w:pPr>
      <w:r>
        <w:t xml:space="preserve">Interviews with pharmacists working in Moscow, January–March 2024.</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Pharmacist in Russia, Moscow</dc:title>
  <dc:creator/>
  <dc:language>en</dc:language>
  <cp:keywords/>
  <dcterms:created xsi:type="dcterms:W3CDTF">2026-07-23T02:05:57Z</dcterms:created>
  <dcterms:modified xsi:type="dcterms:W3CDTF">2026-07-23T02:05:57Z</dcterms:modified>
</cp:coreProperties>
</file>

<file path=docProps/custom.xml><?xml version="1.0" encoding="utf-8"?>
<Properties xmlns="http://schemas.openxmlformats.org/officeDocument/2006/custom-properties" xmlns:vt="http://schemas.openxmlformats.org/officeDocument/2006/docPropsVTypes"/>
</file>