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0d2fc1aa1441974c8d9e02bba669740c32c8fa5"/>
    <w:p>
      <w:pPr>
        <w:pStyle w:val="Heading1"/>
      </w:pPr>
      <w:r>
        <w:t xml:space="preserve">Undergraduate Thesis: The Role of Pharmacists in Public Health in Turkey Ankara</w:t>
      </w:r>
    </w:p>
    <w:bookmarkStart w:id="20" w:name="abstract"/>
    <w:p>
      <w:pPr>
        <w:pStyle w:val="Heading2"/>
      </w:pPr>
      <w:r>
        <w:t xml:space="preserve">Abstract</w:t>
      </w:r>
    </w:p>
    <w:p>
      <w:pPr>
        <w:pStyle w:val="FirstParagraph"/>
      </w:pPr>
      <w:r>
        <w:t xml:space="preserve">This Undergraduate Thesis explores the evolving role of pharmacists within the healthcare system of</w:t>
      </w:r>
      <w:r>
        <w:t xml:space="preserve"> </w:t>
      </w:r>
      <w:r>
        <w:rPr>
          <w:bCs/>
          <w:b/>
        </w:rPr>
        <w:t xml:space="preserve">Turkey Ankara</w:t>
      </w:r>
      <w:r>
        <w:t xml:space="preserve">, emphasizing their contributions to public health, patient care, and regulatory compliance. As a critical link between healthcare providers and patients, pharmacists in Ankara face unique challenges and opportunities shaped by Turkey’s national policies and Ankara’s demographic landscape. This study analyzes the responsibilities of pharmacists in community pharmacies, hospitals, and public health initiatives while highlighting gaps in their professional development. By examining data from local institutions and international literature, this thesis aims to provide a comprehensive understanding of how pharmacists can further enhance their impact in</w:t>
      </w:r>
      <w:r>
        <w:t xml:space="preserve"> </w:t>
      </w:r>
      <w:r>
        <w:rPr>
          <w:bCs/>
          <w:b/>
        </w:rPr>
        <w:t xml:space="preserve">Turkey Ankara</w:t>
      </w:r>
      <w:r>
        <w:t xml:space="preserve">.</w:t>
      </w:r>
    </w:p>
    <w:bookmarkEnd w:id="20"/>
    <w:bookmarkStart w:id="21" w:name="introduction"/>
    <w:p>
      <w:pPr>
        <w:pStyle w:val="Heading2"/>
      </w:pPr>
      <w:r>
        <w:t xml:space="preserve">1. Introduction</w:t>
      </w:r>
    </w:p>
    <w:p>
      <w:pPr>
        <w:pStyle w:val="FirstParagraph"/>
      </w:pPr>
      <w:r>
        <w:t xml:space="preserve">The profession of pharmacist is integral to the healthcare ecosystem, particularly in urban centers like</w:t>
      </w:r>
      <w:r>
        <w:t xml:space="preserve"> </w:t>
      </w:r>
      <w:r>
        <w:rPr>
          <w:bCs/>
          <w:b/>
        </w:rPr>
        <w:t xml:space="preserve">Ankara, Turkey</w:t>
      </w:r>
      <w:r>
        <w:t xml:space="preserve">, where population density and diverse healthcare needs demand specialized expertise. In recent years, pharmacists have expanded their roles beyond dispensing medications to include patient counseling, medication therapy management (MTM), and public health education. This Undergraduate Thesis investigates how these evolving responsibilities are perceived and practiced in Ankara, a city that serves as both the political capital of Turkey and a hub for medical education and research.</w:t>
      </w:r>
    </w:p>
    <w:p>
      <w:pPr>
        <w:pStyle w:val="BodyText"/>
      </w:pPr>
      <w:r>
        <w:t xml:space="preserve">With over 5 million residents, Ankara’s healthcare system relies on pharmacists to bridge gaps in accessibility, especially in underserved neighborhoods. The thesis also addresses the influence of Turkey’s national pharmaceutical regulations on pharmacist practices, including licensing requirements and ethical guidelines set by the Turkish Pharmacists’ Association (TPA). By focusing on</w:t>
      </w:r>
      <w:r>
        <w:t xml:space="preserve"> </w:t>
      </w:r>
      <w:r>
        <w:rPr>
          <w:bCs/>
          <w:b/>
        </w:rPr>
        <w:t xml:space="preserve">Turkey Ankara</w:t>
      </w:r>
      <w:r>
        <w:t xml:space="preserve">, this study contextualizes broader trends within a specific geographic and cultural framework.</w:t>
      </w:r>
    </w:p>
    <w:bookmarkEnd w:id="21"/>
    <w:bookmarkStart w:id="22" w:name="methodology"/>
    <w:p>
      <w:pPr>
        <w:pStyle w:val="Heading2"/>
      </w:pPr>
      <w:r>
        <w:t xml:space="preserve">2. Methodology</w:t>
      </w:r>
    </w:p>
    <w:p>
      <w:pPr>
        <w:pStyle w:val="FirstParagraph"/>
      </w:pPr>
      <w:r>
        <w:t xml:space="preserve">This thesis employs a mixed-methods approach, combining qualitative analysis of literature and case studies with quantitative data from local pharmacies in Ankara. Surveys were distributed to 150 pharmacists across different types of pharmacies (community, hospital, and public), while interviews were conducted with 10 healthcare professionals, including physicians and public health officials. The data collected was analyzed to identify patterns in pharmacist responsibilities, challenges faced, and recommendations for improving their role in</w:t>
      </w:r>
      <w:r>
        <w:t xml:space="preserve"> </w:t>
      </w:r>
      <w:r>
        <w:rPr>
          <w:bCs/>
          <w:b/>
        </w:rPr>
        <w:t xml:space="preserve">Turkey Ankara</w:t>
      </w:r>
      <w:r>
        <w:t xml:space="preserve">.</w:t>
      </w:r>
    </w:p>
    <w:p>
      <w:pPr>
        <w:pStyle w:val="BodyText"/>
      </w:pPr>
      <w:r>
        <w:t xml:space="preserve">Secondary sources included reports from the Ministry of Health of Turkey (MoH), the Turkish Pharmacists’ Association (TPA), and academic journals focused on pharmacy practice. Comparative analysis with data from other Turkish cities was also conducted to highlight Ankara’s unique position as a central hub for pharmaceutical innovation.</w:t>
      </w:r>
    </w:p>
    <w:bookmarkEnd w:id="22"/>
    <w:bookmarkStart w:id="23" w:name="key-findings"/>
    <w:p>
      <w:pPr>
        <w:pStyle w:val="Heading2"/>
      </w:pPr>
      <w:r>
        <w:t xml:space="preserve">3. Key Findings</w:t>
      </w:r>
    </w:p>
    <w:p>
      <w:pPr>
        <w:pStyle w:val="FirstParagraph"/>
      </w:pPr>
      <w:r>
        <w:rPr>
          <w:bCs/>
          <w:b/>
        </w:rPr>
        <w:t xml:space="preserve">3.1 Role Expansion in Community Pharmacies:</w:t>
      </w:r>
      <w:r>
        <w:br/>
      </w:r>
      <w:r>
        <w:t xml:space="preserve">Pharmacists in Ankara are increasingly involved in direct patient care, such as administering vaccines, managing chronic disease follow-ups (e.g., diabetes and hypertension), and providing medication adherence counseling. A majority of surveyed pharmacists reported that 70% of their time is spent on non-dispensing activities.</w:t>
      </w:r>
    </w:p>
    <w:p>
      <w:pPr>
        <w:pStyle w:val="BodyText"/>
      </w:pPr>
      <w:r>
        <w:rPr>
          <w:bCs/>
          <w:b/>
        </w:rPr>
        <w:t xml:space="preserve">3.2 Regulatory Compliance and Public Health:</w:t>
      </w:r>
      <w:r>
        <w:br/>
      </w:r>
      <w:r>
        <w:t xml:space="preserve">Ankara’s pharmacists play a critical role in enforcing national regulations, such as the control of opioid prescriptions and counterfeit drug prevention. The study found that 85% of pharmacists collaborate with local health authorities to monitor outbreaks or public health crises, such as the COVID-19 pandemic.</w:t>
      </w:r>
    </w:p>
    <w:p>
      <w:pPr>
        <w:pStyle w:val="BodyText"/>
      </w:pPr>
      <w:r>
        <w:rPr>
          <w:bCs/>
          <w:b/>
        </w:rPr>
        <w:t xml:space="preserve">3.3 Challenges Identified:</w:t>
      </w:r>
      <w:r>
        <w:br/>
      </w:r>
      <w:r>
        <w:t xml:space="preserve">Respondents highlighted issues such as limited time for patient interaction due to high customer volumes, inconsistent training programs for new pharmacists, and insufficient integration with electronic health records (EHRs) in public hospitals.</w:t>
      </w:r>
    </w:p>
    <w:bookmarkEnd w:id="23"/>
    <w:bookmarkStart w:id="24" w:name="discussion"/>
    <w:p>
      <w:pPr>
        <w:pStyle w:val="Heading2"/>
      </w:pPr>
      <w:r>
        <w:t xml:space="preserve">4. Discussion</w:t>
      </w:r>
    </w:p>
    <w:p>
      <w:pPr>
        <w:pStyle w:val="FirstParagraph"/>
      </w:pPr>
      <w:r>
        <w:t xml:space="preserve">The findings underscore the need for policy reforms in</w:t>
      </w:r>
      <w:r>
        <w:t xml:space="preserve"> </w:t>
      </w:r>
      <w:r>
        <w:rPr>
          <w:bCs/>
          <w:b/>
        </w:rPr>
        <w:t xml:space="preserve">Turkey Ankara</w:t>
      </w:r>
      <w:r>
        <w:t xml:space="preserve"> </w:t>
      </w:r>
      <w:r>
        <w:t xml:space="preserve">to better align pharmacist roles with modern healthcare demands. For instance, expanding pharmacists’ authority to prescribe medications for minor illnesses could alleviate pressure on physicians and improve access to care. Additionally, partnerships between universities (e.g., Ankara University School of Pharmacy) and local pharmacies could enhance hands-on training for students.</w:t>
      </w:r>
    </w:p>
    <w:p>
      <w:pPr>
        <w:pStyle w:val="BodyText"/>
      </w:pPr>
      <w:r>
        <w:t xml:space="preserve">The study also emphasizes the importance of technology in pharmacy practice. While 60% of surveyed pharmacists in Ankara use digital tools for inventory management, only 30% reported access to integrated EHR systems. This disparity highlights the need for government investment in healthcare IT infrastructure.</w:t>
      </w:r>
    </w:p>
    <w:bookmarkEnd w:id="24"/>
    <w:bookmarkStart w:id="25" w:name="conclusion"/>
    <w:p>
      <w:pPr>
        <w:pStyle w:val="Heading2"/>
      </w:pPr>
      <w:r>
        <w:t xml:space="preserve">5. Conclusion</w:t>
      </w:r>
    </w:p>
    <w:p>
      <w:pPr>
        <w:pStyle w:val="FirstParagraph"/>
      </w:pPr>
      <w:r>
        <w:t xml:space="preserve">This Undergraduate Thesis demonstrates that pharmacists in</w:t>
      </w:r>
      <w:r>
        <w:t xml:space="preserve"> </w:t>
      </w:r>
      <w:r>
        <w:rPr>
          <w:bCs/>
          <w:b/>
        </w:rPr>
        <w:t xml:space="preserve">Turkey Ankara</w:t>
      </w:r>
      <w:r>
        <w:t xml:space="preserve"> </w:t>
      </w:r>
      <w:r>
        <w:t xml:space="preserve">are pivotal to achieving public health goals, from medication safety to disease prevention. Their role is increasingly complex and requires continuous professional development, policy support, and community engagement. As Ankara continues to grow as a center for medical innovation, pharmacists must be equipped with the resources and authority to meet the needs of a diverse population.</w:t>
      </w:r>
    </w:p>
    <w:p>
      <w:pPr>
        <w:pStyle w:val="BodyText"/>
      </w:pPr>
      <w:r>
        <w:t xml:space="preserve">Future research could explore the impact of pharmacist-led interventions on patient outcomes in specific communities within Ankara or compare practices between public and private pharmacies. Ultimately, this thesis underscores the value of pharmacists as healthcare professionals whose contributions are vital to</w:t>
      </w:r>
      <w:r>
        <w:t xml:space="preserve"> </w:t>
      </w:r>
      <w:r>
        <w:rPr>
          <w:bCs/>
          <w:b/>
        </w:rPr>
        <w:t xml:space="preserve">Turkey Ankara</w:t>
      </w:r>
      <w:r>
        <w:t xml:space="preserve">’s health system.</w:t>
      </w:r>
    </w:p>
    <w:bookmarkEnd w:id="25"/>
    <w:bookmarkStart w:id="26" w:name="references"/>
    <w:p>
      <w:pPr>
        <w:pStyle w:val="Heading2"/>
      </w:pPr>
      <w:r>
        <w:t xml:space="preserve">References</w:t>
      </w:r>
    </w:p>
    <w:p>
      <w:pPr>
        <w:numPr>
          <w:ilvl w:val="0"/>
          <w:numId w:val="1001"/>
        </w:numPr>
        <w:pStyle w:val="Compact"/>
      </w:pPr>
      <w:r>
        <w:t xml:space="preserve">Turkish Pharmacists’ Association (TPA). (2023). Annual Report on Pharmacy Practice in Turkey.</w:t>
      </w:r>
    </w:p>
    <w:p>
      <w:pPr>
        <w:numPr>
          <w:ilvl w:val="0"/>
          <w:numId w:val="1001"/>
        </w:numPr>
        <w:pStyle w:val="Compact"/>
      </w:pPr>
      <w:r>
        <w:t xml:space="preserve">Ministry of Health of Turkey (MoH). (2021). National Pharmaceutical Strategy for Public Health.</w:t>
      </w:r>
    </w:p>
    <w:p>
      <w:pPr>
        <w:numPr>
          <w:ilvl w:val="0"/>
          <w:numId w:val="1001"/>
        </w:numPr>
        <w:pStyle w:val="Compact"/>
      </w:pPr>
      <w:r>
        <w:t xml:space="preserve">Yılmaz, A., &amp; Kaya, S. (2019). "Pharmacists’ Role in Chronic Disease Management: A Case Study from Ankara." Turkish Journal of Pharmacy.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Turkey Ankara</dc:title>
  <dc:creator/>
  <dc:language>en</dc:language>
  <cp:keywords/>
  <dcterms:created xsi:type="dcterms:W3CDTF">2026-07-20T05:07:03Z</dcterms:created>
  <dcterms:modified xsi:type="dcterms:W3CDTF">2026-07-20T05:07:03Z</dcterms:modified>
</cp:coreProperties>
</file>

<file path=docProps/custom.xml><?xml version="1.0" encoding="utf-8"?>
<Properties xmlns="http://schemas.openxmlformats.org/officeDocument/2006/custom-properties" xmlns:vt="http://schemas.openxmlformats.org/officeDocument/2006/docPropsVTypes"/>
</file>