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3b1b4af70e16709ec2203a1bcf8f0a0167dfb9"/>
    <w:p>
      <w:pPr>
        <w:pStyle w:val="Heading1"/>
      </w:pPr>
      <w:r>
        <w:t xml:space="preserve">Undergraduate Thesis: The Role of the Pharmacist in United States Chicago</w:t>
      </w:r>
    </w:p>
    <w:bookmarkStart w:id="20" w:name="introduction"/>
    <w:p>
      <w:pPr>
        <w:pStyle w:val="Heading2"/>
      </w:pPr>
      <w:r>
        <w:t xml:space="preserve">Introduction</w:t>
      </w:r>
    </w:p>
    <w:p>
      <w:pPr>
        <w:pStyle w:val="FirstParagraph"/>
      </w:pPr>
      <w:r>
        <w:t xml:space="preserve">The field of pharmacy has evolved significantly over the past century, becoming a cornerstone of modern healthcare systems. In the United States, pharmacists are not only responsible for dispensing medications but also play critical roles in patient counseling, medication therapy management, and public health initiatives. This thesis explores the unique role of pharmacists in</w:t>
      </w:r>
      <w:r>
        <w:t xml:space="preserve"> </w:t>
      </w:r>
      <w:r>
        <w:rPr>
          <w:bCs/>
          <w:b/>
        </w:rPr>
        <w:t xml:space="preserve">United States Chicago</w:t>
      </w:r>
      <w:r>
        <w:t xml:space="preserve">, a city with a diverse population and complex healthcare landscape. By examining historical context, current practices, and future challenges, this document aims to highlight the indispensable contributions of pharmacists to public health in Chicago.</w:t>
      </w:r>
    </w:p>
    <w:bookmarkEnd w:id="20"/>
    <w:bookmarkStart w:id="21" w:name="historical-context"/>
    <w:p>
      <w:pPr>
        <w:pStyle w:val="Heading2"/>
      </w:pPr>
      <w:r>
        <w:t xml:space="preserve">Historical Context</w:t>
      </w:r>
    </w:p>
    <w:p>
      <w:pPr>
        <w:pStyle w:val="FirstParagraph"/>
      </w:pPr>
      <w:r>
        <w:t xml:space="preserve">The origins of pharmacy in the United States trace back to the 18th century when apothecaries dispensed herbal remedies and basic medications. However, the profession formalized in the 19th century with the establishment of pharmacy schools and licensing standards. In Chicago, a city that became a hub for medical innovation during the late 1800s, pharmacists played a pivotal role in addressing public health crises such as cholera outbreaks and industrial pollution. The</w:t>
      </w:r>
      <w:r>
        <w:t xml:space="preserve"> </w:t>
      </w:r>
      <w:r>
        <w:rPr>
          <w:bCs/>
          <w:b/>
        </w:rPr>
        <w:t xml:space="preserve">Pharmacist</w:t>
      </w:r>
      <w:r>
        <w:t xml:space="preserve"> </w:t>
      </w:r>
      <w:r>
        <w:t xml:space="preserve">in this era was both a scientist and a community caretaker, blending empirical knowledge with emerging medical theories.</w:t>
      </w:r>
    </w:p>
    <w:p>
      <w:pPr>
        <w:pStyle w:val="BodyText"/>
      </w:pPr>
      <w:r>
        <w:t xml:space="preserve">The early 20th century saw the rise of pharmaceutical companies like Eli Lilly and Abbott Laboratories in Chicago, which further solidified the city’s reputation as a leader in drug development. These advancements required pharmacists to adapt their roles from traditional dispensers to clinical experts capable of navigating complex drug interactions and regulatory frameworks.</w:t>
      </w:r>
    </w:p>
    <w:bookmarkEnd w:id="21"/>
    <w:bookmarkStart w:id="22" w:name="X80e0b3c94d3626c5176b4cca4022dd9917b8c2c"/>
    <w:p>
      <w:pPr>
        <w:pStyle w:val="Heading2"/>
      </w:pPr>
      <w:r>
        <w:t xml:space="preserve">The Role of Pharmacists in Modern Healthcare</w:t>
      </w:r>
    </w:p>
    <w:p>
      <w:pPr>
        <w:pStyle w:val="FirstParagraph"/>
      </w:pPr>
      <w:r>
        <w:t xml:space="preserve">Today, pharmacists in United States Chicago operate within a dynamic healthcare ecosystem that includes hospitals, community pharmacies, research institutions, and public health agencies. Their responsibilities extend beyond medication dispensing to include:</w:t>
      </w:r>
    </w:p>
    <w:p>
      <w:pPr>
        <w:numPr>
          <w:ilvl w:val="0"/>
          <w:numId w:val="1001"/>
        </w:numPr>
        <w:pStyle w:val="Compact"/>
      </w:pPr>
      <w:r>
        <w:rPr>
          <w:bCs/>
          <w:b/>
        </w:rPr>
        <w:t xml:space="preserve">Patient Counseling:</w:t>
      </w:r>
      <w:r>
        <w:t xml:space="preserve"> </w:t>
      </w:r>
      <w:r>
        <w:t xml:space="preserve">Educating patients about proper medication use, side effects, and adherence.</w:t>
      </w:r>
    </w:p>
    <w:p>
      <w:pPr>
        <w:numPr>
          <w:ilvl w:val="0"/>
          <w:numId w:val="1001"/>
        </w:numPr>
        <w:pStyle w:val="Compact"/>
      </w:pPr>
      <w:r>
        <w:rPr>
          <w:bCs/>
          <w:b/>
        </w:rPr>
        <w:t xml:space="preserve">Medication Therapy Management (MTM):</w:t>
      </w:r>
      <w:r>
        <w:t xml:space="preserve"> </w:t>
      </w:r>
      <w:r>
        <w:t xml:space="preserve">Collaborating with physicians to optimize drug regimens for chronic conditions like diabetes and hypertension.</w:t>
      </w:r>
    </w:p>
    <w:p>
      <w:pPr>
        <w:numPr>
          <w:ilvl w:val="0"/>
          <w:numId w:val="1001"/>
        </w:numPr>
        <w:pStyle w:val="Compact"/>
      </w:pPr>
      <w:r>
        <w:rPr>
          <w:bCs/>
          <w:b/>
        </w:rPr>
        <w:t xml:space="preserve">Public Health Advocacy:</w:t>
      </w:r>
      <w:r>
        <w:t xml:space="preserve"> </w:t>
      </w:r>
      <w:r>
        <w:t xml:space="preserve">Participating in immunization programs, opioid overdose prevention initiatives, and health screenings in underserved neighborhoods.</w:t>
      </w:r>
    </w:p>
    <w:p>
      <w:pPr>
        <w:numPr>
          <w:ilvl w:val="0"/>
          <w:numId w:val="1001"/>
        </w:numPr>
        <w:pStyle w:val="Compact"/>
      </w:pPr>
      <w:r>
        <w:rPr>
          <w:bCs/>
          <w:b/>
        </w:rPr>
        <w:t xml:space="preserve">Clinical Research:</w:t>
      </w:r>
      <w:r>
        <w:t xml:space="preserve"> </w:t>
      </w:r>
      <w:r>
        <w:t xml:space="preserve">Contributing to studies on drug efficacy and safety through partnerships with institutions like the University of Illinois at Chicago (UIC) College of Pharmacy.</w:t>
      </w:r>
    </w:p>
    <w:bookmarkEnd w:id="22"/>
    <w:bookmarkStart w:id="23" w:name="X9c2ea1c490f781e440eb58aad48b31a6b5bd941"/>
    <w:p>
      <w:pPr>
        <w:pStyle w:val="Heading2"/>
      </w:pPr>
      <w:r>
        <w:t xml:space="preserve">Education and Licensure in United States Chicago</w:t>
      </w:r>
    </w:p>
    <w:p>
      <w:pPr>
        <w:pStyle w:val="FirstParagraph"/>
      </w:pPr>
      <w:r>
        <w:t xml:space="preserve">To practice as a pharmacist in the United States, individuals must complete a Doctor of Pharmacy (Pharm.D.) degree from an accredited institution. In Chicago, several universities offer these programs, including UIC and Rush University Medical Center. These programs emphasize clinical training, ethics, and pharmacology while preparing students for the North American Pharmacist Licensure Examination (NAPLEX).</w:t>
      </w:r>
    </w:p>
    <w:p>
      <w:pPr>
        <w:pStyle w:val="BodyText"/>
      </w:pPr>
      <w:r>
        <w:t xml:space="preserve">Chicago’s licensing process is governed by the Illinois Department of Financial and Professional Regulation (IDFPR). Pharmacists must also complete continuing education requirements to maintain licensure. The city’s diverse population necessitates cultural competency training, ensuring pharmacists can effectively serve patients from various ethnic and socioeconomic backgrounds.</w:t>
      </w:r>
    </w:p>
    <w:bookmarkEnd w:id="23"/>
    <w:bookmarkStart w:id="24" w:name="X542059c2542a1821ae9b6873ee989b5d6ace085"/>
    <w:p>
      <w:pPr>
        <w:pStyle w:val="Heading2"/>
      </w:pPr>
      <w:r>
        <w:t xml:space="preserve">Challenges Faced by Pharmacists in United States Chicago</w:t>
      </w:r>
    </w:p>
    <w:p>
      <w:pPr>
        <w:pStyle w:val="FirstParagraph"/>
      </w:pPr>
      <w:r>
        <w:t xml:space="preserve">Despite their critical role, pharmacists in Chicago face unique challenges. These include:</w:t>
      </w:r>
    </w:p>
    <w:p>
      <w:pPr>
        <w:numPr>
          <w:ilvl w:val="0"/>
          <w:numId w:val="1002"/>
        </w:numPr>
        <w:pStyle w:val="Compact"/>
      </w:pPr>
      <w:r>
        <w:rPr>
          <w:bCs/>
          <w:b/>
        </w:rPr>
        <w:t xml:space="preserve">Prescription Drug Abuse:</w:t>
      </w:r>
      <w:r>
        <w:t xml:space="preserve"> </w:t>
      </w:r>
      <w:r>
        <w:t xml:space="preserve">The opioid epidemic has placed increased pressure on pharmacists to implement strict monitoring protocols while balancing patient access to necessary medications.</w:t>
      </w:r>
    </w:p>
    <w:p>
      <w:pPr>
        <w:numPr>
          <w:ilvl w:val="0"/>
          <w:numId w:val="1002"/>
        </w:numPr>
        <w:pStyle w:val="Compact"/>
      </w:pPr>
      <w:r>
        <w:rPr>
          <w:bCs/>
          <w:b/>
        </w:rPr>
        <w:t xml:space="preserve">Healthcare Disparities:</w:t>
      </w:r>
      <w:r>
        <w:t xml:space="preserve"> </w:t>
      </w:r>
      <w:r>
        <w:t xml:space="preserve">Socioeconomic barriers in neighborhoods like the South Side of Chicago limit access to quality pharmacy services, necessitating community outreach programs.</w:t>
      </w:r>
    </w:p>
    <w:p>
      <w:pPr>
        <w:numPr>
          <w:ilvl w:val="0"/>
          <w:numId w:val="1002"/>
        </w:numPr>
        <w:pStyle w:val="Compact"/>
      </w:pPr>
      <w:r>
        <w:rPr>
          <w:bCs/>
          <w:b/>
        </w:rPr>
        <w:t xml:space="preserve">Tech Integration:</w:t>
      </w:r>
      <w:r>
        <w:t xml:space="preserve"> </w:t>
      </w:r>
      <w:r>
        <w:t xml:space="preserve">Adopting electronic health records (EHRs) and telepharmacy technologies requires ongoing training and adaptation to ensure seamless patient care.</w:t>
      </w:r>
    </w:p>
    <w:bookmarkEnd w:id="24"/>
    <w:bookmarkStart w:id="25" w:name="opportunities-for-innovation"/>
    <w:p>
      <w:pPr>
        <w:pStyle w:val="Heading2"/>
      </w:pPr>
      <w:r>
        <w:t xml:space="preserve">Opportunities for Innovation</w:t>
      </w:r>
    </w:p>
    <w:p>
      <w:pPr>
        <w:pStyle w:val="FirstParagraph"/>
      </w:pPr>
      <w:r>
        <w:t xml:space="preserve">The future of pharmacy in Chicago is shaped by opportunities for innovation. Pharmacists are increasingly involved in:</w:t>
      </w:r>
    </w:p>
    <w:p>
      <w:pPr>
        <w:numPr>
          <w:ilvl w:val="0"/>
          <w:numId w:val="1003"/>
        </w:numPr>
        <w:pStyle w:val="Compact"/>
      </w:pPr>
      <w:r>
        <w:rPr>
          <w:bCs/>
          <w:b/>
        </w:rPr>
        <w:t xml:space="preserve">Telepharmacy Services:</w:t>
      </w:r>
      <w:r>
        <w:t xml:space="preserve"> </w:t>
      </w:r>
      <w:r>
        <w:t xml:space="preserve">Expanding access to medication management for rural and underserved populations through remote consultations.</w:t>
      </w:r>
    </w:p>
    <w:p>
      <w:pPr>
        <w:numPr>
          <w:ilvl w:val="0"/>
          <w:numId w:val="1003"/>
        </w:numPr>
        <w:pStyle w:val="Compact"/>
      </w:pPr>
      <w:r>
        <w:rPr>
          <w:bCs/>
          <w:b/>
        </w:rPr>
        <w:t xml:space="preserve">Precision Medicine:</w:t>
      </w:r>
      <w:r>
        <w:t xml:space="preserve"> </w:t>
      </w:r>
      <w:r>
        <w:t xml:space="preserve">Leveraging genetic testing and data analytics to personalize drug therapies for patients with complex conditions.</w:t>
      </w:r>
    </w:p>
    <w:p>
      <w:pPr>
        <w:numPr>
          <w:ilvl w:val="0"/>
          <w:numId w:val="1003"/>
        </w:numPr>
        <w:pStyle w:val="Compact"/>
      </w:pPr>
      <w:r>
        <w:rPr>
          <w:bCs/>
          <w:b/>
        </w:rPr>
        <w:t xml:space="preserve">Sustainability Initiatives:</w:t>
      </w:r>
      <w:r>
        <w:t xml:space="preserve"> </w:t>
      </w:r>
      <w:r>
        <w:t xml:space="preserve">Reducing pharmaceutical waste through recycling programs and promoting the use of environmentally friendly packaging.</w:t>
      </w:r>
    </w:p>
    <w:bookmarkEnd w:id="25"/>
    <w:bookmarkStart w:id="26" w:name="conclusion"/>
    <w:p>
      <w:pPr>
        <w:pStyle w:val="Heading2"/>
      </w:pPr>
      <w:r>
        <w:t xml:space="preserve">Conclusion</w:t>
      </w:r>
    </w:p>
    <w:p>
      <w:pPr>
        <w:pStyle w:val="FirstParagraph"/>
      </w:pPr>
      <w:r>
        <w:t xml:space="preserve">The role of the pharmacist in United States Chicago is multifaceted and essential to the city’s healthcare infrastructure. From historical contributions to modern clinical practice, pharmacists have demonstrated adaptability and commitment to public health. As Chicago continues to grapple with urban health challenges, pharmacists will remain at the forefront of innovation, education, and community engagement. This thesis underscores the need for continued investment in pharmacy education and policy reforms to ensure that pharmacists can meet the evolving needs of a diverse population.</w:t>
      </w:r>
    </w:p>
    <w:bookmarkEnd w:id="26"/>
    <w:bookmarkStart w:id="27" w:name="references"/>
    <w:p>
      <w:pPr>
        <w:pStyle w:val="Heading2"/>
      </w:pPr>
      <w:r>
        <w:t xml:space="preserve">References</w:t>
      </w:r>
    </w:p>
    <w:p>
      <w:pPr>
        <w:pStyle w:val="FirstParagraph"/>
      </w:pPr>
      <w:r>
        <w:rPr>
          <w:iCs/>
          <w:i/>
        </w:rPr>
        <w:t xml:space="preserve">Chicago Manual of Style (17th Edition)</w:t>
      </w:r>
      <w:r>
        <w:t xml:space="preserve">, University of Illinois at Chicago College of Pharmacy, Illinois Department of Financial and Professional Regulation (IDFPR), and peer-reviewed journals on pharmacy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United States Chicago</dc:title>
  <dc:creator/>
  <dc:language>en</dc:language>
  <cp:keywords/>
  <dcterms:created xsi:type="dcterms:W3CDTF">2026-07-23T09:16:50Z</dcterms:created>
  <dcterms:modified xsi:type="dcterms:W3CDTF">2026-07-23T09:16:50Z</dcterms:modified>
</cp:coreProperties>
</file>

<file path=docProps/custom.xml><?xml version="1.0" encoding="utf-8"?>
<Properties xmlns="http://schemas.openxmlformats.org/officeDocument/2006/custom-properties" xmlns:vt="http://schemas.openxmlformats.org/officeDocument/2006/docPropsVTypes"/>
</file>