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7" w:name="X156029b0e3681bdc0e0c4a27f4561e7686e3579"/>
    <w:p>
      <w:pPr>
        <w:pStyle w:val="Heading1"/>
      </w:pPr>
      <w:r>
        <w:t xml:space="preserve">Undergraduate Thesis: The Role of a Photographer in the Cultural Landscape of Belgium Brussels</w:t>
      </w:r>
    </w:p>
    <w:bookmarkStart w:id="20" w:name="introduction"/>
    <w:p>
      <w:pPr>
        <w:pStyle w:val="Heading2"/>
      </w:pPr>
      <w:r>
        <w:t xml:space="preserve">Introduction</w:t>
      </w:r>
    </w:p>
    <w:p>
      <w:pPr>
        <w:pStyle w:val="FirstParagraph"/>
      </w:pPr>
      <w:r>
        <w:t xml:space="preserve">The study of photography as both an art form and a cultural tool is essential to understanding its significance in modern societies. This undergraduate thesis explores the role of a photographer within the dynamic cultural context of Belgium Brussels, examining how this profession contributes to preserving identity, documenting social change, and fostering creative expression in one of Europe’s most multicultural cities. By analyzing historical trends, contemporary practices, and the challenges faced by photographers in Brussels today, this work seeks to highlight why photography remains a vital lens through which the city’s complexities can be interpreted.</w:t>
      </w:r>
    </w:p>
    <w:bookmarkEnd w:id="20"/>
    <w:bookmarkStart w:id="21" w:name="X88a2e61468296ce735f183eca5f0b7e71b25712"/>
    <w:p>
      <w:pPr>
        <w:pStyle w:val="Heading2"/>
      </w:pPr>
      <w:r>
        <w:t xml:space="preserve">Historical Context of Photography in Belgium Brussels</w:t>
      </w:r>
    </w:p>
    <w:p>
      <w:pPr>
        <w:pStyle w:val="FirstParagraph"/>
      </w:pPr>
      <w:r>
        <w:t xml:space="preserve">Brussels has long been a hub for artistic innovation, and photography has played a pivotal role in capturing its evolution. From the early 19th century, when daguerreotype techniques first arrived in Europe, to the modern digital age, photographers have documented the city’s architectural heritage, political movements, and social dynamics. Notable historical figures such as (a pioneer of Belgian photography) and contemporary artists like have used their work to reflect Brussels’ identity as a crossroads of cultures.</w:t>
      </w:r>
    </w:p>
    <w:p>
      <w:pPr>
        <w:pStyle w:val="BodyText"/>
      </w:pPr>
      <w:r>
        <w:t xml:space="preserve">The 20th century saw Brussels become a focal point for avant-garde movements, with photographers contributing to surrealism, documentary photography, and postmodern aesthetics. This legacy continues today, as the city’s museums—such as the Musée de l’Élysé and Photo Bruxelles—showcase both historical and contemporary photographic works that emphasize Brussels’ role in global art.</w:t>
      </w:r>
    </w:p>
    <w:bookmarkEnd w:id="21"/>
    <w:bookmarkStart w:id="22" w:name="Xec1a3b7407a52d616c178fd4bfa8bcbd968dcf7"/>
    <w:p>
      <w:pPr>
        <w:pStyle w:val="Heading2"/>
      </w:pPr>
      <w:r>
        <w:t xml:space="preserve">The Photographer’s Role in Contemporary Belgium Brussels</w:t>
      </w:r>
    </w:p>
    <w:p>
      <w:pPr>
        <w:pStyle w:val="FirstParagraph"/>
      </w:pPr>
      <w:r>
        <w:t xml:space="preserve">In modern Belgium Brussels, photographers serve multiple functions: they are artists, historians, activists, and storytellers. Their work captures the city’s unique blend of European tradition and multiculturalism, from the bustling Grand Place to the immigrant communities in Molenbeek-Saint-Jean. Photographers often use their craft to address social issues such as gentrification, migration, and environmental sustainability.</w:t>
      </w:r>
    </w:p>
    <w:p>
      <w:pPr>
        <w:pStyle w:val="BodyText"/>
      </w:pPr>
      <w:r>
        <w:t xml:space="preserve">For instance, street photographers document the daily lives of Brussels residents, while portrait photographers highlight personal narratives that reflect the city’s diversity. Additionally, commercial photographers collaborate with local businesses to promote Belgium’s cultural tourism industry. This multifaceted role ensures that photography remains a cornerstone of both public and private discourse in Brussels.</w:t>
      </w:r>
    </w:p>
    <w:bookmarkEnd w:id="22"/>
    <w:bookmarkStart w:id="23" w:name="X03db3d63edf0cbc1a57fa6e16d65743c07d6a21"/>
    <w:p>
      <w:pPr>
        <w:pStyle w:val="Heading2"/>
      </w:pPr>
      <w:r>
        <w:t xml:space="preserve">Photography as a Tool for Cultural Preservation</w:t>
      </w:r>
    </w:p>
    <w:p>
      <w:pPr>
        <w:pStyle w:val="FirstParagraph"/>
      </w:pPr>
      <w:r>
        <w:t xml:space="preserve">Brussels is home to over 180 nationalities, making it one of the most culturally diverse cities in Europe. Photographers play a critical role in preserving this diversity by creating visual archives that celebrate or critique the city’s social fabric. Projects like</w:t>
      </w:r>
      <w:r>
        <w:t xml:space="preserve"> </w:t>
      </w:r>
      <w:r>
        <w:rPr>
          <w:iCs/>
          <w:i/>
        </w:rPr>
        <w:t xml:space="preserve">The Molenbeek Project</w:t>
      </w:r>
      <w:r>
        <w:t xml:space="preserve">, which documented life in Brussels’ immigrant neighborhoods, have sparked conversations about identity and belonging.</w:t>
      </w:r>
    </w:p>
    <w:p>
      <w:pPr>
        <w:pStyle w:val="BodyText"/>
      </w:pPr>
      <w:r>
        <w:t xml:space="preserve">Moreover, photographers contribute to heritage preservation by capturing historic landmarks threatened by urban development. Their work ensures that future generations can engage with the physical and cultural history of Belgium Brussels. This aligns with the broader mission of institutions like the Royal Museum of Fine Arts (KMSKA), which integrates photographic documentation into its exhibitions.</w:t>
      </w:r>
    </w:p>
    <w:bookmarkEnd w:id="23"/>
    <w:bookmarkStart w:id="24" w:name="X3cd09dd94320d25ba5e22fb009a101179bc78c8"/>
    <w:p>
      <w:pPr>
        <w:pStyle w:val="Heading2"/>
      </w:pPr>
      <w:r>
        <w:t xml:space="preserve">Challenges Facing Photographers in Belgium Brussels</w:t>
      </w:r>
    </w:p>
    <w:p>
      <w:pPr>
        <w:pStyle w:val="FirstParagraph"/>
      </w:pPr>
      <w:r>
        <w:t xml:space="preserve">Despite its creative opportunities, Brussels presents unique challenges for photographers. The rapid pace of urban development often limits access to iconic locations, while legal restrictions on photographing public spaces can hinder artistic freedom. Additionally, the rise of digital platforms has intensified competition, as amateurs and AI-generated content threaten traditional photographic practices.</w:t>
      </w:r>
    </w:p>
    <w:p>
      <w:pPr>
        <w:pStyle w:val="BodyText"/>
      </w:pPr>
      <w:r>
        <w:t xml:space="preserve">Financial instability is another issue. Many freelance photographers in Brussels struggle to secure funding for long-term projects or exhibitions. This highlights the need for stronger institutional support, such as grants from organizations like the Fédération Wallonie-Bruxelles, to sustain artistic innovation in the field.</w:t>
      </w:r>
    </w:p>
    <w:bookmarkEnd w:id="24"/>
    <w:bookmarkStart w:id="25" w:name="opportunities-and-future-directions"/>
    <w:p>
      <w:pPr>
        <w:pStyle w:val="Heading2"/>
      </w:pPr>
      <w:r>
        <w:t xml:space="preserve">Opportunities and Future Directions</w:t>
      </w:r>
    </w:p>
    <w:p>
      <w:pPr>
        <w:pStyle w:val="FirstParagraph"/>
      </w:pPr>
      <w:r>
        <w:t xml:space="preserve">Despite these challenges, Belgium Brussels offers abundant opportunities for photographers. The city’s vibrant arts scene provides platforms for collaboration with other creatives, such as filmmakers and writers. Digital tools like virtual reality (VR) photography are also opening new avenues for immersive storytelling.</w:t>
      </w:r>
    </w:p>
    <w:p>
      <w:pPr>
        <w:pStyle w:val="BodyText"/>
      </w:pPr>
      <w:r>
        <w:t xml:space="preserve">Educational institutions in Brussels, including the Royal Academy of Fine Arts (KASK) and the École Supérieure des Arts de la Rue de Lille, play a vital role in nurturing emerging photographers. These programs emphasize both technical skill and critical thinking, preparing students to engage with global issues through their work.</w:t>
      </w:r>
    </w:p>
    <w:bookmarkEnd w:id="25"/>
    <w:bookmarkStart w:id="26" w:name="conclusion"/>
    <w:p>
      <w:pPr>
        <w:pStyle w:val="Heading2"/>
      </w:pPr>
      <w:r>
        <w:t xml:space="preserve">Conclusion</w:t>
      </w:r>
    </w:p>
    <w:p>
      <w:pPr>
        <w:pStyle w:val="FirstParagraph"/>
      </w:pPr>
      <w:r>
        <w:t xml:space="preserve">This undergraduate thesis underscores the indispensable role of a photographer in shaping the cultural narrative of Belgium Brussels. Through their lens, photographers not only capture the city’s past but also influence its future. In an era marked by rapid change and global interconnectedness, their work serves as a bridge between tradition and innovation—a testament to photography’s enduring power as both art and advocacy.</w:t>
      </w:r>
    </w:p>
    <w:p>
      <w:pPr>
        <w:pStyle w:val="BodyText"/>
      </w:pPr>
      <w:r>
        <w:t xml:space="preserve">As Brussels continues to evolve, the photographer remains a key figure in documenting its journey. This study invites further research into how technological advancements and societal shifts will redefine the profession in the coming years, ensuring that photography remains a vital part of Belgium’s cultural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the Cultural Landscape of Belgium Brussels</dc:title>
  <dc:creator/>
  <dc:language>en</dc:language>
  <cp:keywords/>
  <dcterms:created xsi:type="dcterms:W3CDTF">2026-07-21T09:51:45Z</dcterms:created>
  <dcterms:modified xsi:type="dcterms:W3CDTF">2026-07-21T09:51:45Z</dcterms:modified>
</cp:coreProperties>
</file>

<file path=docProps/custom.xml><?xml version="1.0" encoding="utf-8"?>
<Properties xmlns="http://schemas.openxmlformats.org/officeDocument/2006/custom-properties" xmlns:vt="http://schemas.openxmlformats.org/officeDocument/2006/docPropsVTypes"/>
</file>