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Capturing</w:t>
      </w:r>
      <w:r>
        <w:t xml:space="preserve"> </w:t>
      </w:r>
      <w:r>
        <w:t xml:space="preserve">the</w:t>
      </w:r>
      <w:r>
        <w:t xml:space="preserve"> </w:t>
      </w:r>
      <w:r>
        <w:t xml:space="preserve">Cultural</w:t>
      </w:r>
      <w:r>
        <w:t xml:space="preserve"> </w:t>
      </w:r>
      <w:r>
        <w:t xml:space="preserve">Identity</w:t>
      </w:r>
      <w:r>
        <w:t xml:space="preserve"> </w:t>
      </w:r>
      <w:r>
        <w:t xml:space="preserve">of</w:t>
      </w:r>
      <w:r>
        <w:t xml:space="preserve"> </w:t>
      </w:r>
      <w:r>
        <w:t xml:space="preserve">France</w:t>
      </w:r>
      <w:r>
        <w:t xml:space="preserve"> </w:t>
      </w:r>
      <w:r>
        <w:t xml:space="preserve">Marseille</w:t>
      </w:r>
    </w:p>
    <w:p>
      <w:pPr>
        <w:pStyle w:val="FirstParagraph"/>
      </w:pPr>
      <w:r>
        <w:t xml:space="preserve">```html</w:t>
      </w:r>
    </w:p>
    <w:bookmarkStart w:id="31" w:name="Xc2931bfc31e772da56b144e59a45f4a8ccff543"/>
    <w:p>
      <w:pPr>
        <w:pStyle w:val="Heading1"/>
      </w:pPr>
      <w:r>
        <w:t xml:space="preserve">Undergraduate Thesis: The Role of a Photographer in Capturing the Cultural Identity of France Marseille</w:t>
      </w:r>
    </w:p>
    <w:bookmarkStart w:id="20" w:name="introduction"/>
    <w:p>
      <w:pPr>
        <w:pStyle w:val="Heading2"/>
      </w:pPr>
      <w:r>
        <w:t xml:space="preserve">Introduction</w:t>
      </w:r>
    </w:p>
    <w:p>
      <w:pPr>
        <w:pStyle w:val="FirstParagraph"/>
      </w:pPr>
      <w:r>
        <w:t xml:space="preserve">The city of Marseille, France, stands as a vibrant tapestry of cultural diversity, historical richness, and social complexity. As an undergraduate thesis topic focused on the role of a photographer in this dynamic environment, this document explores how visual storytelling through photography can encapsulate and reflect the multifaceted identity of Marseille. The intersection of artistry and cultural preservation makes the photographer a pivotal figure in documenting both the tangible and intangible aspects of urban life. By examining photographic practices within Marseille’s context, this thesis aims to highlight how photographers contribute to shaping collective memory, challenging societal norms, and fostering intercultural dialogue.</w:t>
      </w:r>
    </w:p>
    <w:bookmarkEnd w:id="20"/>
    <w:bookmarkStart w:id="21" w:name="literature-review"/>
    <w:p>
      <w:pPr>
        <w:pStyle w:val="Heading2"/>
      </w:pPr>
      <w:r>
        <w:t xml:space="preserve">Literature Review</w:t>
      </w:r>
    </w:p>
    <w:p>
      <w:pPr>
        <w:pStyle w:val="FirstParagraph"/>
      </w:pPr>
      <w:r>
        <w:t xml:space="preserve">Photography has long been recognized as a tool for cultural documentation. Scholars such as Roland Barthes (</w:t>
      </w:r>
      <w:r>
        <w:rPr>
          <w:iCs/>
          <w:i/>
        </w:rPr>
        <w:t xml:space="preserve">Camera Lucida</w:t>
      </w:r>
      <w:r>
        <w:t xml:space="preserve">, 1980) and Susan Sontag (</w:t>
      </w:r>
      <w:r>
        <w:rPr>
          <w:iCs/>
          <w:i/>
        </w:rPr>
        <w:t xml:space="preserve">On Photography</w:t>
      </w:r>
      <w:r>
        <w:t xml:space="preserve">, 1977) have emphasized the power of images to evoke emotion, preserve history, and interrogate power structures. In the context of France Marseille—a city marked by its Mediterranean heritage, immigration influences, and economic contrasts—photographers serve as both observers and participants in societal narratives. Studies on urban photography (e.g., David Campany’s</w:t>
      </w:r>
      <w:r>
        <w:t xml:space="preserve"> </w:t>
      </w:r>
      <w:r>
        <w:rPr>
          <w:iCs/>
          <w:i/>
        </w:rPr>
        <w:t xml:space="preserve">What Photography Is</w:t>
      </w:r>
      <w:r>
        <w:t xml:space="preserve">, 2013) suggest that the photographer’s lens often reveals hidden stories about identity, marginalization, and resilience. This thesis builds on such theories to analyze how photographers in Marseille uniquely navigate their role as cultural custodians.</w:t>
      </w:r>
    </w:p>
    <w:bookmarkEnd w:id="21"/>
    <w:bookmarkStart w:id="22" w:name="methodology"/>
    <w:p>
      <w:pPr>
        <w:pStyle w:val="Heading2"/>
      </w:pPr>
      <w:r>
        <w:t xml:space="preserve">Methodology</w:t>
      </w:r>
    </w:p>
    <w:p>
      <w:pPr>
        <w:pStyle w:val="FirstParagraph"/>
      </w:pPr>
      <w:r>
        <w:t xml:space="preserve">This thesis employs a qualitative research approach centered on case studies of photographers active in Marseille. Data collection includes archival research, interviews with local photographers, and analysis of photographic works from the 19th century to contemporary times. Key examples include the work of Marc Riboud (known for his street photography) and modern practitioners like Frédéric Fournier, whose projects focus on Marseille’s immigrant communities. The methodology also incorporates visual analysis frameworks (e.g., Roland Barthes’ semiotics, John Berger’s</w:t>
      </w:r>
      <w:r>
        <w:t xml:space="preserve"> </w:t>
      </w:r>
      <w:r>
        <w:rPr>
          <w:iCs/>
          <w:i/>
        </w:rPr>
        <w:t xml:space="preserve">Ways of Seeing</w:t>
      </w:r>
      <w:r>
        <w:t xml:space="preserve">) to interpret how photographs convey cultural messages. By cross-referencing historical and modern practices, the thesis contextualizes the photographer’s evolving role in Marseille.</w:t>
      </w:r>
    </w:p>
    <w:bookmarkEnd w:id="22"/>
    <w:bookmarkStart w:id="24" w:name="analysis"/>
    <w:bookmarkStart w:id="23" w:name="Xf2fa5b0ae61e2046cde22ced8577078f8600169"/>
    <w:p>
      <w:pPr>
        <w:pStyle w:val="Heading2"/>
      </w:pPr>
      <w:r>
        <w:t xml:space="preserve">Analysis: The Photographer as Cultural Architect</w:t>
      </w:r>
    </w:p>
    <w:p>
      <w:pPr>
        <w:pStyle w:val="FirstParagraph"/>
      </w:pPr>
      <w:r>
        <w:t xml:space="preserve">The photographer in Marseille operates at the crossroads of art, sociology, and history. Their work often reflects the city’s dual identity: a European port city deeply influenced by North African, Italian, and other diasporic communities. For instance, photographs of Le Vieux-Port (the old harbor) capture not only its architectural beauty but also the livelihoods of fishers and merchants who have sustained the area for centuries. Conversely, images from neighborhoods like La Joliette or Notre-Dame de la Garde reveal socio-economic disparities and the resilience of marginalized groups.</w:t>
      </w:r>
    </w:p>
    <w:p>
      <w:pPr>
        <w:pStyle w:val="BodyText"/>
      </w:pPr>
      <w:r>
        <w:t xml:space="preserve">Photographers in Marseille also engage with issues of migration and integration. Projects such as</w:t>
      </w:r>
      <w:r>
        <w:t xml:space="preserve"> </w:t>
      </w:r>
      <w:r>
        <w:rPr>
          <w:iCs/>
          <w:i/>
        </w:rPr>
        <w:t xml:space="preserve">Marseille: Une Ville en Devenir</w:t>
      </w:r>
      <w:r>
        <w:t xml:space="preserve"> </w:t>
      </w:r>
      <w:r>
        <w:t xml:space="preserve">(2015) by photographer Élise Guignard document the lives of young immigrants, challenging stereotypes through intimate portraits and candid street scenes. These works align with broader anthropological studies on photography’s role in humanizing social issues, as noted by Geoffrey Batchen (</w:t>
      </w:r>
      <w:r>
        <w:rPr>
          <w:iCs/>
          <w:i/>
        </w:rPr>
        <w:t xml:space="preserve">Burning With Desire</w:t>
      </w:r>
      <w:r>
        <w:t xml:space="preserve">, 1997). The photographer thus becomes a mediator between the subject and the viewer, fostering empathy and critical reflection.</w:t>
      </w:r>
    </w:p>
    <w:bookmarkEnd w:id="23"/>
    <w:bookmarkEnd w:id="24"/>
    <w:bookmarkStart w:id="26" w:name="case-studies"/>
    <w:bookmarkStart w:id="25" w:name="case-studies-photographers-of-marseille"/>
    <w:p>
      <w:pPr>
        <w:pStyle w:val="Heading2"/>
      </w:pPr>
      <w:r>
        <w:t xml:space="preserve">Case Studies: Photographers of Marseille</w:t>
      </w:r>
    </w:p>
    <w:p>
      <w:pPr>
        <w:pStyle w:val="FirstParagraph"/>
      </w:pPr>
      <w:r>
        <w:t xml:space="preserve">The thesis examines three photographers whose work exemplifies Marseille’s cultural diversity:</w:t>
      </w:r>
    </w:p>
    <w:p>
      <w:pPr>
        <w:numPr>
          <w:ilvl w:val="0"/>
          <w:numId w:val="1001"/>
        </w:numPr>
        <w:pStyle w:val="Compact"/>
      </w:pPr>
      <w:r>
        <w:rPr>
          <w:bCs/>
          <w:b/>
        </w:rPr>
        <w:t xml:space="preserve">Marc Riboud (1923–2016):</w:t>
      </w:r>
      <w:r>
        <w:t xml:space="preserve"> </w:t>
      </w:r>
      <w:r>
        <w:t xml:space="preserve">His iconic images of post-war Marseille, such as the 1954 photograph of a market scene in Le Panier, highlight the city’s transition from colonial-era infrastructure to modern urbanization. Riboud’s use of natural light and candid framing captures everyday life as both poetic and politically charged.</w:t>
      </w:r>
    </w:p>
    <w:p>
      <w:pPr>
        <w:numPr>
          <w:ilvl w:val="0"/>
          <w:numId w:val="1001"/>
        </w:numPr>
        <w:pStyle w:val="Compact"/>
      </w:pPr>
      <w:r>
        <w:rPr>
          <w:bCs/>
          <w:b/>
        </w:rPr>
        <w:t xml:space="preserve">Frédéric Fournier (Contemporary):</w:t>
      </w:r>
      <w:r>
        <w:t xml:space="preserve"> </w:t>
      </w:r>
      <w:r>
        <w:t xml:space="preserve">Through series like</w:t>
      </w:r>
      <w:r>
        <w:t xml:space="preserve"> </w:t>
      </w:r>
      <w:r>
        <w:rPr>
          <w:iCs/>
          <w:i/>
        </w:rPr>
        <w:t xml:space="preserve">Vie de Quartier</w:t>
      </w:r>
      <w:r>
        <w:t xml:space="preserve">, Fournier explores the tension between Marseille’s traditional neighborhoods and gentrification. His work critiques how urban development erases cultural heritage while celebrating community solidarity.</w:t>
      </w:r>
    </w:p>
    <w:p>
      <w:pPr>
        <w:numPr>
          <w:ilvl w:val="0"/>
          <w:numId w:val="1001"/>
        </w:numPr>
        <w:pStyle w:val="Compact"/>
      </w:pPr>
      <w:r>
        <w:rPr>
          <w:bCs/>
          <w:b/>
        </w:rPr>
        <w:t xml:space="preserve">Anaïs Bousquet (Emerging Artist):</w:t>
      </w:r>
      <w:r>
        <w:t xml:space="preserve"> </w:t>
      </w:r>
      <w:r>
        <w:t xml:space="preserve">Bousquet’s</w:t>
      </w:r>
      <w:r>
        <w:t xml:space="preserve"> </w:t>
      </w:r>
      <w:r>
        <w:rPr>
          <w:iCs/>
          <w:i/>
        </w:rPr>
        <w:t xml:space="preserve">Marseille, My Love</w:t>
      </w:r>
      <w:r>
        <w:t xml:space="preserve"> </w:t>
      </w:r>
      <w:r>
        <w:t xml:space="preserve">(2022) project uses digital collage and augmented reality to juxtapose historical images of the city with contemporary realities. This innovative approach reflects how modern photographers adapt traditional techniques to address new cultural questions.</w:t>
      </w:r>
    </w:p>
    <w:bookmarkEnd w:id="25"/>
    <w:bookmarkEnd w:id="26"/>
    <w:bookmarkStart w:id="28" w:name="discussion"/>
    <w:bookmarkStart w:id="27" w:name="X954797d83dd8d451abc1a725d51e8f6533e8c9f"/>
    <w:p>
      <w:pPr>
        <w:pStyle w:val="Heading2"/>
      </w:pPr>
      <w:r>
        <w:t xml:space="preserve">Discussion: Photography as Cultural Preservation</w:t>
      </w:r>
    </w:p>
    <w:p>
      <w:pPr>
        <w:pStyle w:val="FirstParagraph"/>
      </w:pPr>
      <w:r>
        <w:t xml:space="preserve">The photographer’s role in Marseille transcends mere documentation; it is a form of resistance and celebration. By framing marginalized communities, landscapes, and traditions, photographers counteract homogenization in a globalized world. For example, images of the Casbah district—once stigmatized but now UNESCO-recognized—highlight its architectural uniqueness while challenging narratives of decay.</w:t>
      </w:r>
    </w:p>
    <w:p>
      <w:pPr>
        <w:pStyle w:val="BodyText"/>
      </w:pPr>
      <w:r>
        <w:t xml:space="preserve">Moreover, photography in Marseille intersects with activism. Projects like</w:t>
      </w:r>
      <w:r>
        <w:t xml:space="preserve"> </w:t>
      </w:r>
      <w:r>
        <w:rPr>
          <w:iCs/>
          <w:i/>
        </w:rPr>
        <w:t xml:space="preserve">Les Enfants de la Mer</w:t>
      </w:r>
      <w:r>
        <w:t xml:space="preserve">, which documents coastal communities threatened by climate change, align with environmental advocacy. The photographer’s lens becomes a tool for both art and social engagement, reflecting the dual responsibilities of an artist in a rapidly changing society.</w:t>
      </w:r>
    </w:p>
    <w:bookmarkEnd w:id="27"/>
    <w:bookmarkEnd w:id="28"/>
    <w:bookmarkStart w:id="29" w:name="conclusion"/>
    <w:p>
      <w:pPr>
        <w:pStyle w:val="Heading2"/>
      </w:pPr>
      <w:r>
        <w:t xml:space="preserve">Conclusion</w:t>
      </w:r>
    </w:p>
    <w:p>
      <w:pPr>
        <w:pStyle w:val="FirstParagraph"/>
      </w:pPr>
      <w:r>
        <w:t xml:space="preserve">This thesis underscores the vital role of the photographer in preserving and reimagining the cultural identity of France Marseille. Through their work, photographers not only capture fleeting moments but also construct enduring narratives that resonate with local and global audiences. As Marseille continues to evolve, its photographers remain essential in ensuring that its stories—of struggle, beauty, and coexistence—are seen, remembered, and celebrated.</w:t>
      </w:r>
    </w:p>
    <w:p>
      <w:pPr>
        <w:pStyle w:val="BodyText"/>
      </w:pPr>
      <w:r>
        <w:t xml:space="preserve">In an era dominated by digital media and algorithmic curation, the photographer’s commitment to authenticity and context is more critical than ever. This research calls for further exploration of how emerging technologies can be harnessed to amplify Marseille’s cultural voice while honoring its photographic heritage.</w:t>
      </w:r>
    </w:p>
    <w:bookmarkEnd w:id="29"/>
    <w:bookmarkStart w:id="30" w:name="references"/>
    <w:p>
      <w:pPr>
        <w:pStyle w:val="Heading2"/>
      </w:pPr>
      <w:r>
        <w:t xml:space="preserve">References</w:t>
      </w:r>
    </w:p>
    <w:p>
      <w:pPr>
        <w:numPr>
          <w:ilvl w:val="0"/>
          <w:numId w:val="1002"/>
        </w:numPr>
        <w:pStyle w:val="Compact"/>
      </w:pPr>
      <w:r>
        <w:t xml:space="preserve">Barthes, R. (1980).</w:t>
      </w:r>
      <w:r>
        <w:t xml:space="preserve"> </w:t>
      </w:r>
      <w:r>
        <w:rPr>
          <w:iCs/>
          <w:i/>
        </w:rPr>
        <w:t xml:space="preserve">Camera Lucida</w:t>
      </w:r>
      <w:r>
        <w:t xml:space="preserve">. Vintage Books.</w:t>
      </w:r>
    </w:p>
    <w:p>
      <w:pPr>
        <w:numPr>
          <w:ilvl w:val="0"/>
          <w:numId w:val="1002"/>
        </w:numPr>
        <w:pStyle w:val="Compact"/>
      </w:pPr>
      <w:r>
        <w:t xml:space="preserve">Sontag, S. (1977).</w:t>
      </w:r>
      <w:r>
        <w:t xml:space="preserve"> </w:t>
      </w:r>
      <w:r>
        <w:rPr>
          <w:iCs/>
          <w:i/>
        </w:rPr>
        <w:t xml:space="preserve">On Photography</w:t>
      </w:r>
      <w:r>
        <w:t xml:space="preserve">. Penguin Books.</w:t>
      </w:r>
    </w:p>
    <w:p>
      <w:pPr>
        <w:numPr>
          <w:ilvl w:val="0"/>
          <w:numId w:val="1002"/>
        </w:numPr>
        <w:pStyle w:val="Compact"/>
      </w:pPr>
      <w:r>
        <w:t xml:space="preserve">Campany, D. (2013).</w:t>
      </w:r>
      <w:r>
        <w:t xml:space="preserve"> </w:t>
      </w:r>
      <w:r>
        <w:rPr>
          <w:iCs/>
          <w:i/>
        </w:rPr>
        <w:t xml:space="preserve">What Photography Is</w:t>
      </w:r>
      <w:r>
        <w:t xml:space="preserve">. Thames &amp; Hudson.</w:t>
      </w:r>
    </w:p>
    <w:p>
      <w:pPr>
        <w:numPr>
          <w:ilvl w:val="0"/>
          <w:numId w:val="1002"/>
        </w:numPr>
        <w:pStyle w:val="Compact"/>
      </w:pPr>
      <w:r>
        <w:t xml:space="preserve">Batchen, G. (1997).</w:t>
      </w:r>
      <w:r>
        <w:t xml:space="preserve"> </w:t>
      </w:r>
      <w:r>
        <w:rPr>
          <w:iCs/>
          <w:i/>
        </w:rPr>
        <w:t xml:space="preserve">Burning With Desire: The Conception of Photography</w:t>
      </w:r>
      <w:r>
        <w:t xml:space="preserve">. MIT Press.</w:t>
      </w:r>
    </w:p>
    <w:bookmarkEnd w:id="30"/>
    <w:p>
      <w:pPr>
        <w:pStyle w:val="FirstParagraph"/>
      </w:pPr>
      <w:r>
        <w:t xml:space="preserve">This Undergraduate Thesis is submitted as part of the requirements for the Department of Visual Arts at the University of Provence, France Marseille.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Capturing the Cultural Identity of France Marseille</dc:title>
  <dc:creator/>
  <dc:language>en</dc:language>
  <cp:keywords/>
  <dcterms:created xsi:type="dcterms:W3CDTF">2026-07-23T14:02:25Z</dcterms:created>
  <dcterms:modified xsi:type="dcterms:W3CDTF">2026-07-23T14:02:25Z</dcterms:modified>
</cp:coreProperties>
</file>

<file path=docProps/custom.xml><?xml version="1.0" encoding="utf-8"?>
<Properties xmlns="http://schemas.openxmlformats.org/officeDocument/2006/custom-properties" xmlns:vt="http://schemas.openxmlformats.org/officeDocument/2006/docPropsVTypes"/>
</file>