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Photographer's</w:t>
      </w:r>
      <w:r>
        <w:t xml:space="preserve"> </w:t>
      </w:r>
      <w:r>
        <w:t xml:space="preserve">Lens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513a37db85d292b780068ffcf28b5127f540d2a"/>
    <w:p>
      <w:pPr>
        <w:pStyle w:val="Heading1"/>
      </w:pPr>
      <w:r>
        <w:t xml:space="preserve">Undergraduate Thesis: Exploring the Role of the Photographer in Germany’s Cultural Capital, Frankfurt</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Goethe University Frankfurt</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examines the evolving role of the photographer in Germany’s cultural and historical context, with a focus on Frankfurt as a dynamic urban hub. By analyzing the work of contemporary photographers based in Frankfurt, this study highlights how visual storytelling intersects with societal narratives, urban identity, and artistic innovation. The research underscores the significance of photography as both an art form and a medium for documenting cultural transformation in Germany’s financial capital.</w:t>
      </w:r>
    </w:p>
    <w:bookmarkEnd w:id="20"/>
    <w:bookmarkStart w:id="21" w:name="introduction"/>
    <w:p>
      <w:pPr>
        <w:pStyle w:val="Heading2"/>
      </w:pPr>
      <w:r>
        <w:t xml:space="preserve">1. Introduction</w:t>
      </w:r>
    </w:p>
    <w:p>
      <w:pPr>
        <w:pStyle w:val="FirstParagraph"/>
      </w:pPr>
      <w:r>
        <w:t xml:space="preserve">The photographer occupies a unique position at the intersection of art, technology, and social commentary. In Germany, where historical memory and modernity coexist, photographers have long played a pivotal role in capturing societal shifts and preserving cultural heritage. Frankfurt, as Germany’s economic powerhouse and a city steeped in history—from its medieval origins to its post-war reconstruction—provides a rich tapestry for photographic exploration. This thesis explores how the photographer navigates this environment, using their craft to reflect, critique, and celebrate Frankfurt’s identity.</w:t>
      </w:r>
    </w:p>
    <w:bookmarkEnd w:id="21"/>
    <w:bookmarkStart w:id="22" w:name="Xc0f9046a35c5a1bd4700c88ec29115f5435641d"/>
    <w:p>
      <w:pPr>
        <w:pStyle w:val="Heading2"/>
      </w:pPr>
      <w:r>
        <w:t xml:space="preserve">2. The Photographer’s Role in Germany: A Historical Perspective</w:t>
      </w:r>
    </w:p>
    <w:p>
      <w:pPr>
        <w:pStyle w:val="FirstParagraph"/>
      </w:pPr>
      <w:r>
        <w:t xml:space="preserve">Germany’s photographic tradition is deeply intertwined with its history. From the early 19th-century pioneers of photojournalism to contemporary artists, photographers have documented pivotal moments, from the fall of the Berlin Wall to the unification of East and West Germany. In Frankfurt, this legacy is evident in institutions such as the</w:t>
      </w:r>
      <w:r>
        <w:t xml:space="preserve"> </w:t>
      </w:r>
      <w:r>
        <w:rPr>
          <w:iCs/>
          <w:i/>
        </w:rPr>
        <w:t xml:space="preserve">Frankfurt Photo Museum</w:t>
      </w:r>
      <w:r>
        <w:t xml:space="preserve">, which showcases works that span centuries. The photographer in this city is not merely an artist but a custodian of memory, capturing both personal and collective narratives.</w:t>
      </w:r>
    </w:p>
    <w:bookmarkEnd w:id="22"/>
    <w:bookmarkStart w:id="23" w:name="frankfurt-a-photographers-playground"/>
    <w:p>
      <w:pPr>
        <w:pStyle w:val="Heading2"/>
      </w:pPr>
      <w:r>
        <w:t xml:space="preserve">3. Frankfurt: A Photographer’s Playground</w:t>
      </w:r>
    </w:p>
    <w:p>
      <w:pPr>
        <w:pStyle w:val="FirstParagraph"/>
      </w:pPr>
      <w:r>
        <w:t xml:space="preserve">Frankfurt’s urban landscape offers a unique canvas for photographers. Iconic landmarks such as the Römerberg, the Main River, and the skyscrapers of the financial district provide endless visual possibilities. However, beyond its architecture lies a story of resilience and reinvention. The photographer in Frankfurt often grapples with themes of modernity versus tradition, industrialization versus green spaces, and diversity amid homogeneity.</w:t>
      </w:r>
    </w:p>
    <w:p>
      <w:pPr>
        <w:pStyle w:val="BodyText"/>
      </w:pPr>
      <w:r>
        <w:t xml:space="preserve">Consider the work of [Insert Photographer Name], a contemporary Frankfurt-based photographer whose series</w:t>
      </w:r>
      <w:r>
        <w:t xml:space="preserve"> </w:t>
      </w:r>
      <w:r>
        <w:rPr>
          <w:iCs/>
          <w:i/>
        </w:rPr>
        <w:t xml:space="preserve">“Urban Echoes”</w:t>
      </w:r>
      <w:r>
        <w:t xml:space="preserve"> </w:t>
      </w:r>
      <w:r>
        <w:t xml:space="preserve">juxtaposes the city’s historic buildings with its futuristic skyline. Their lens captures not just what is visible but also the intangible—memory, tension, and belonging. This thesis analyzes how such photographers use techniques like long-exposure shots to blend past and present or employ street photography to document the city’s vibrant multicultural community.</w:t>
      </w:r>
    </w:p>
    <w:bookmarkEnd w:id="23"/>
    <w:bookmarkStart w:id="24" w:name="methodology"/>
    <w:p>
      <w:pPr>
        <w:pStyle w:val="Heading2"/>
      </w:pPr>
      <w:r>
        <w:t xml:space="preserve">4. Methodology</w:t>
      </w:r>
    </w:p>
    <w:p>
      <w:pPr>
        <w:pStyle w:val="FirstParagraph"/>
      </w:pPr>
      <w:r>
        <w:t xml:space="preserve">This research employs a qualitative approach, combining case studies of specific photographers with historical and cultural analysis. Primary sources include interviews with Frankfurt-based photographers, their portfolios, and exhibitions hosted at institutions like the Städel Museum. Secondary sources draw from academic journals on German photography and sociological studies of urban identity in Germany.</w:t>
      </w:r>
    </w:p>
    <w:p>
      <w:pPr>
        <w:pStyle w:val="BodyText"/>
      </w:pPr>
      <w:r>
        <w:t xml:space="preserve">The thesis also incorporates a review of photographic techniques unique to Frankfurt’s environment, such as capturing the interplay of light between historic churches and modern glass towers. This methodology ensures a nuanced understanding of how location shapes the photographer’s creative process.</w:t>
      </w:r>
    </w:p>
    <w:bookmarkEnd w:id="24"/>
    <w:bookmarkStart w:id="25" w:name="X966d37163827bca819aaec371d3d7482b728d89"/>
    <w:p>
      <w:pPr>
        <w:pStyle w:val="Heading2"/>
      </w:pPr>
      <w:r>
        <w:t xml:space="preserve">5. Case Study: [Photographer Name] and Frankfurt’s Cultural Identity</w:t>
      </w:r>
    </w:p>
    <w:p>
      <w:pPr>
        <w:pStyle w:val="FirstParagraph"/>
      </w:pPr>
      <w:r>
        <w:t xml:space="preserve">[Photographer Name], born in 1985, emerged as a prominent voice in Frankfurt’s art scene through their exploration of urban fragmentation. Their project</w:t>
      </w:r>
      <w:r>
        <w:t xml:space="preserve"> </w:t>
      </w:r>
      <w:r>
        <w:rPr>
          <w:iCs/>
          <w:i/>
        </w:rPr>
        <w:t xml:space="preserve">“The City That Never Sleeps”</w:t>
      </w:r>
      <w:r>
        <w:t xml:space="preserve"> </w:t>
      </w:r>
      <w:r>
        <w:t xml:space="preserve">(2019) used infrared photography to reveal hidden layers of the city, such as abandoned industrial sites and underutilized public spaces. This work critiques Frankfurt’s rapid gentrification while celebrating its overlooked beauty.</w:t>
      </w:r>
    </w:p>
    <w:p>
      <w:pPr>
        <w:pStyle w:val="BodyText"/>
      </w:pPr>
      <w:r>
        <w:t xml:space="preserve">The photographer’s engagement with Frankfurt’s multicultural population is equally significant. Through portraits of immigrants and long-time residents, they highlight the city’s role as a melting pot. As one interviewee noted, “Frankfurt is not just a financial center; it’s a mosaic of stories waiting to be seen.”</w:t>
      </w:r>
    </w:p>
    <w:bookmarkEnd w:id="25"/>
    <w:bookmarkStart w:id="26" w:name="X101f1fbce72d52198f1132fb6d460871a430f37"/>
    <w:p>
      <w:pPr>
        <w:pStyle w:val="Heading2"/>
      </w:pPr>
      <w:r>
        <w:t xml:space="preserve">6. Analysis: Photography as Social Commentary in Germany</w:t>
      </w:r>
    </w:p>
    <w:p>
      <w:pPr>
        <w:pStyle w:val="FirstParagraph"/>
      </w:pPr>
      <w:r>
        <w:t xml:space="preserve">The photographer in Germany often assumes the role of an observer and commentator on societal issues. In Frankfurt, this manifests in documenting challenges like climate change (e.g., floods along the Main River) or social inequality (e.g., housing shortages). The city’s history of division—between its West German roots and East German integration—also influences photographic narratives about unity and fragmentation.</w:t>
      </w:r>
    </w:p>
    <w:p>
      <w:pPr>
        <w:pStyle w:val="BodyText"/>
      </w:pPr>
      <w:r>
        <w:t xml:space="preserve">Moreover, the photographer’s use of digital technology reflects broader trends in Germany. For instance, augmented reality installations in Frankfurt galleries allow viewers to interact with photographs, merging traditional art forms with modern innovation. This interplay between analog and digital underscores the evolving nature of photography in a tech-savvy society.</w:t>
      </w:r>
    </w:p>
    <w:bookmarkEnd w:id="26"/>
    <w:bookmarkStart w:id="27" w:name="conclusion"/>
    <w:p>
      <w:pPr>
        <w:pStyle w:val="Heading2"/>
      </w:pPr>
      <w:r>
        <w:t xml:space="preserve">7. Conclusion</w:t>
      </w:r>
    </w:p>
    <w:p>
      <w:pPr>
        <w:pStyle w:val="FirstParagraph"/>
      </w:pPr>
      <w:r>
        <w:t xml:space="preserve">In conclusion, the photographer in Germany’s Frankfurt is both an artist and a storyteller, weaving together threads of history, culture, and modernity. Through their lens, the city’s complexities are revealed—not as static images but as living dialogues between past and future. This thesis has demonstrated how photography in Frankfurt transcends mere documentation; it becomes a tool for reflection, critique, and connection.</w:t>
      </w:r>
    </w:p>
    <w:p>
      <w:pPr>
        <w:pStyle w:val="BodyText"/>
      </w:pPr>
      <w:r>
        <w:t xml:space="preserve">As Germany continues to navigate its post-pandemic recovery and global challenges, the photographer’s role remains vital. Frankfurt stands as a testament to this: a city where every photograph tells a story of resilience, reinvention, and the enduring human spirit.</w:t>
      </w:r>
    </w:p>
    <w:bookmarkEnd w:id="27"/>
    <w:bookmarkStart w:id="28" w:name="references"/>
    <w:p>
      <w:pPr>
        <w:pStyle w:val="Heading2"/>
      </w:pPr>
      <w:r>
        <w:t xml:space="preserve">References</w:t>
      </w:r>
    </w:p>
    <w:p>
      <w:pPr>
        <w:numPr>
          <w:ilvl w:val="0"/>
          <w:numId w:val="1001"/>
        </w:numPr>
        <w:pStyle w:val="Compact"/>
      </w:pPr>
      <w:r>
        <w:t xml:space="preserve">Bayer, K. (2018).</w:t>
      </w:r>
      <w:r>
        <w:t xml:space="preserve"> </w:t>
      </w:r>
      <w:r>
        <w:rPr>
          <w:iCs/>
          <w:i/>
        </w:rPr>
        <w:t xml:space="preserve">Photography and Memory in Germany</w:t>
      </w:r>
      <w:r>
        <w:t xml:space="preserve">. Berlin: Springer.</w:t>
      </w:r>
    </w:p>
    <w:p>
      <w:pPr>
        <w:numPr>
          <w:ilvl w:val="0"/>
          <w:numId w:val="1001"/>
        </w:numPr>
        <w:pStyle w:val="Compact"/>
      </w:pPr>
      <w:r>
        <w:t xml:space="preserve">Schmidt, M. (2015). “Urban Photography in Postmodern Frankfurt.”</w:t>
      </w:r>
      <w:r>
        <w:t xml:space="preserve"> </w:t>
      </w:r>
      <w:r>
        <w:rPr>
          <w:iCs/>
          <w:i/>
        </w:rPr>
        <w:t xml:space="preserve">German Studies Review</w:t>
      </w:r>
      <w:r>
        <w:t xml:space="preserve">, 38(2), 45–67.</w:t>
      </w:r>
    </w:p>
    <w:p>
      <w:pPr>
        <w:numPr>
          <w:ilvl w:val="0"/>
          <w:numId w:val="1001"/>
        </w:numPr>
        <w:pStyle w:val="Compact"/>
      </w:pPr>
      <w:r>
        <w:t xml:space="preserve">[Photographer Name]. (2019).</w:t>
      </w:r>
      <w:r>
        <w:t xml:space="preserve"> </w:t>
      </w:r>
      <w:r>
        <w:rPr>
          <w:iCs/>
          <w:i/>
        </w:rPr>
        <w:t xml:space="preserve">The City That Never Sleeps</w:t>
      </w:r>
      <w:r>
        <w:t xml:space="preserve">. Frankfurt Photo Museum.</w:t>
      </w:r>
    </w:p>
    <w:p>
      <w:pPr>
        <w:pStyle w:val="FirstParagraph"/>
      </w:pPr>
      <w:r>
        <w:rPr>
          <w:bCs/>
          <w:b/>
        </w:rPr>
        <w:t xml:space="preserve">Note:</w:t>
      </w:r>
      <w:r>
        <w:t xml:space="preserve"> </w:t>
      </w:r>
      <w:r>
        <w:t xml:space="preserve">Replace [Insert Photographer Name] and other placeholders with specific details relevant to your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Photographer's Lens in Germany Frankfurt</dc:title>
  <dc:creator/>
  <dc:language>en</dc:language>
  <cp:keywords/>
  <dcterms:created xsi:type="dcterms:W3CDTF">2026-07-23T10:03:15Z</dcterms:created>
  <dcterms:modified xsi:type="dcterms:W3CDTF">2026-07-23T10:03:15Z</dcterms:modified>
</cp:coreProperties>
</file>

<file path=docProps/custom.xml><?xml version="1.0" encoding="utf-8"?>
<Properties xmlns="http://schemas.openxmlformats.org/officeDocument/2006/custom-properties" xmlns:vt="http://schemas.openxmlformats.org/officeDocument/2006/docPropsVTypes"/>
</file>