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9" w:name="X58bdd8b7a80672b1ac2170c69cb9c51b794ccd1"/>
    <w:p>
      <w:pPr>
        <w:pStyle w:val="Heading1"/>
      </w:pPr>
      <w:r>
        <w:t xml:space="preserve">Undergraduate Thesis: The Role of Photographers in Documenting Urban Identity in Iran, Tehran</w:t>
      </w:r>
    </w:p>
    <w:bookmarkStart w:id="20" w:name="introduction"/>
    <w:p>
      <w:pPr>
        <w:pStyle w:val="Heading2"/>
      </w:pPr>
      <w:r>
        <w:t xml:space="preserve">Introduction</w:t>
      </w:r>
    </w:p>
    <w:p>
      <w:pPr>
        <w:pStyle w:val="FirstParagraph"/>
      </w:pPr>
      <w:r>
        <w:t xml:space="preserve">This Undergraduate Thesis explores the evolving role of photographers in capturing and shaping the cultural, social, and political landscape of Tehran, Iran. As a city known for its rich history, vibrant modernity, and complex societal dynamics, Tehran offers a unique canvas for photographers to document urban identity. The thesis examines how Photographers in Iran navigate censorship, tradition, and modernity to create visual narratives that reflect the lived experiences of Tehran's residents. By analyzing the work of contemporary Iranian Photographers and their engagement with local culture, this study highlights the significance of photography as both an art form and a tool for social commentary within the context of Iran’s capital city.</w:t>
      </w:r>
    </w:p>
    <w:bookmarkEnd w:id="20"/>
    <w:bookmarkStart w:id="21" w:name="photography-as-an-academic-discipline"/>
    <w:p>
      <w:pPr>
        <w:pStyle w:val="Heading2"/>
      </w:pPr>
      <w:r>
        <w:t xml:space="preserve">Photography as an Academic Discipline</w:t>
      </w:r>
    </w:p>
    <w:p>
      <w:pPr>
        <w:pStyle w:val="FirstParagraph"/>
      </w:pPr>
      <w:r>
        <w:t xml:space="preserve">The study of photography is increasingly recognized as a multidisciplinary field that intersects with sociology, anthropology, and visual studies. In the context of an Undergraduate Thesis, this research integrates theoretical frameworks to understand how Photographers in Iran engage with their environment. Tehran, as the political and economic center of Iran, presents unique challenges and opportunities for photographers who seek to portray its diverse populace—ranging from traditional families in historic neighborhoods like Golestan Square to the youth culture thriving in districts like Farmanieh.</w:t>
      </w:r>
    </w:p>
    <w:bookmarkEnd w:id="21"/>
    <w:bookmarkStart w:id="22" w:name="cultural-context-of-photography-in-iran"/>
    <w:p>
      <w:pPr>
        <w:pStyle w:val="Heading2"/>
      </w:pPr>
      <w:r>
        <w:t xml:space="preserve">Cultural Context of Photography in Iran</w:t>
      </w:r>
    </w:p>
    <w:p>
      <w:pPr>
        <w:pStyle w:val="FirstParagraph"/>
      </w:pPr>
      <w:r>
        <w:t xml:space="preserve">Photography in Iran has a long history, but its practice is deeply influenced by the country’s cultural and religious norms. In Tehran, Photographers must navigate strict laws regarding modesty and public behavior, which often limit the scope of their work. However, this constraint has also fostered innovation, as photographers employ creative techniques to capture candid moments or use symbolic imagery to critique societal norms. The thesis investigates how these constraints shape the visual language of Photographers in Iran and how they contribute to a broader dialogue about identity and freedom of expression.</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of prominent Photographers in Tehran with an analysis of their works. Primary data includes interviews with local photographers, observations at photography exhibitions in Tehran (such as those hosted at the Iranian Cultural Institute), and reviews of photographic collections from galleries like Gallery 1302. Secondary sources include academic journals on visual culture and historical analyses of Iranian photography. The goal is to synthesize these findings to illustrate how Photographers in Iran reflect or challenge societal norms through their art.</w:t>
      </w:r>
    </w:p>
    <w:bookmarkEnd w:id="23"/>
    <w:bookmarkStart w:id="24" w:name="X6fed4154c31c2e1f9677328927478ca85c3edc4"/>
    <w:p>
      <w:pPr>
        <w:pStyle w:val="Heading2"/>
      </w:pPr>
      <w:r>
        <w:t xml:space="preserve">Findings: Photography as a Reflection of Tehran’s Identity</w:t>
      </w:r>
    </w:p>
    <w:p>
      <w:pPr>
        <w:pStyle w:val="FirstParagraph"/>
      </w:pPr>
      <w:r>
        <w:t xml:space="preserve">The research reveals that Photographers in Iran often focus on themes such as urbanization, gender roles, and the interplay between tradition and modernity. For example, photographers documenting the architecture of Tehran’s historic bazaars juxtapose traditional Persian motifs with contemporary urban development. Others capture the resilience of marginalized communities, such as street vendors or displaced families in informal settlements. These images not only preserve cultural heritage but also serve as a critique of socio-economic inequalities.</w:t>
      </w:r>
    </w:p>
    <w:p>
      <w:pPr>
        <w:pStyle w:val="BodyText"/>
      </w:pPr>
      <w:r>
        <w:t xml:space="preserve">A recurring theme in the work of Photographers in Iran is the use of light and shadow to symbolize hope and hardship. In Tehran’s bustling streets, photographers exploit natural light to create striking contrasts between the city’s vibrant life and its underlying struggles. This technique is particularly evident in photo essays that explore the lives of women navigating public spaces under strict dress codes, where photography becomes a subtle form of resistance.</w:t>
      </w:r>
    </w:p>
    <w:bookmarkEnd w:id="24"/>
    <w:bookmarkStart w:id="25" w:name="Xc2ff2ab462d500f16b1abd471e24432022a2d36"/>
    <w:p>
      <w:pPr>
        <w:pStyle w:val="Heading2"/>
      </w:pPr>
      <w:r>
        <w:t xml:space="preserve">Challenges Faced by Photographers in Iran</w:t>
      </w:r>
    </w:p>
    <w:p>
      <w:pPr>
        <w:pStyle w:val="FirstParagraph"/>
      </w:pPr>
      <w:r>
        <w:t xml:space="preserve">Despite their contributions to cultural discourse, Photographers in Iran face significant challenges. Government censorship restricts the portrayal of sensitive topics such as political dissent or social injustice. Additionally, photographers often encounter logistical barriers, including limited access to international exhibitions and digital platforms that could amplify their work. This thesis argues that these challenges have prompted a shift toward community-driven projects and underground photography collectives in Tehran, where Photographers collaborate to share their perspectives outside mainstream channels.</w:t>
      </w:r>
    </w:p>
    <w:bookmarkEnd w:id="25"/>
    <w:bookmarkStart w:id="26" w:name="X7a62067799d993d6ca7b0a67614075d870bc822"/>
    <w:p>
      <w:pPr>
        <w:pStyle w:val="Heading2"/>
      </w:pPr>
      <w:r>
        <w:t xml:space="preserve">The Role of Technology in Modern Iranian Photography</w:t>
      </w:r>
    </w:p>
    <w:p>
      <w:pPr>
        <w:pStyle w:val="FirstParagraph"/>
      </w:pPr>
      <w:r>
        <w:t xml:space="preserve">Advancements in technology have transformed the practice of photography in Iran. The rise of smartphones and social media has democratized access to photography, allowing emerging Photographers in Tehran to showcase their work globally. However, this accessibility is tempered by the risk of content being monitored or censored online. The thesis examines how Photographers in Iran leverage digital tools—such as encrypted platforms and anonymous publishing—to circumvent restrictions while maintaining creative integrity.</w:t>
      </w:r>
    </w:p>
    <w:bookmarkEnd w:id="26"/>
    <w:bookmarkStart w:id="27" w:name="conclusion"/>
    <w:p>
      <w:pPr>
        <w:pStyle w:val="Heading2"/>
      </w:pPr>
      <w:r>
        <w:t xml:space="preserve">Conclusion</w:t>
      </w:r>
    </w:p>
    <w:p>
      <w:pPr>
        <w:pStyle w:val="FirstParagraph"/>
      </w:pPr>
      <w:r>
        <w:t xml:space="preserve">In conclusion, this Undergraduate Thesis underscores the vital role of Photographers in capturing the multifaceted identity of Tehran, Iran. Through their art, photographers not only document the city’s evolving landscape but also engage with pressing social issues. The study highlights how photography in Iran transcends mere image-making to become a powerful medium for cultural preservation and critique. For an Undergraduate Thesis focused on Photographer practices in Iran Tehran, this research offers insights into the interplay between artistic expression, societal norms, and political realities. As Tehran continues to grow and change, the work of its Photographers will remain essential in shaping both local and global perceptions of Iranian identity.</w:t>
      </w:r>
    </w:p>
    <w:bookmarkEnd w:id="27"/>
    <w:bookmarkStart w:id="28" w:name="references"/>
    <w:p>
      <w:pPr>
        <w:pStyle w:val="Heading2"/>
      </w:pPr>
      <w:r>
        <w:t xml:space="preserve">References</w:t>
      </w:r>
    </w:p>
    <w:p>
      <w:pPr>
        <w:pStyle w:val="FirstParagraph"/>
      </w:pPr>
      <w:r>
        <w:t xml:space="preserve">1. Farmanfarmaian, Parastou. *The Art of Seeing: Photography in Iran*. Tehran University Press, 2018.</w:t>
      </w:r>
      <w:r>
        <w:br/>
      </w:r>
      <w:r>
        <w:t xml:space="preserve">2. Shakeri, Saeed. "Urban Identity and Visual Narratives in Iranian Photography." *Journal of Cultural Studies*, vol. 45, no. 3, 2020.</w:t>
      </w:r>
      <w:r>
        <w:br/>
      </w:r>
      <w:r>
        <w:t xml:space="preserve">3. Tehran Photo Festival Catalogue (2021).</w:t>
      </w:r>
      <w:r>
        <w:br/>
      </w:r>
      <w:r>
        <w:t xml:space="preserve">4. Interview with Photographer Leila Kazemi, conducted on March 15,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2026-07-24T07:00:31Z</dcterms:created>
  <dcterms:modified xsi:type="dcterms:W3CDTF">2026-07-24T07:00:31Z</dcterms:modified>
</cp:coreProperties>
</file>

<file path=docProps/custom.xml><?xml version="1.0" encoding="utf-8"?>
<Properties xmlns="http://schemas.openxmlformats.org/officeDocument/2006/custom-properties" xmlns:vt="http://schemas.openxmlformats.org/officeDocument/2006/docPropsVTypes"/>
</file>