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c3f7fafc61c5753835eb9d0dd5231f9acfbb944"/>
    <w:p>
      <w:pPr>
        <w:pStyle w:val="Heading1"/>
      </w:pPr>
      <w:r>
        <w:t xml:space="preserve">Undergraduate Thesis: The Role of a Photographer in New Zealand Wellington</w:t>
      </w:r>
    </w:p>
    <w:bookmarkStart w:id="20" w:name="abstract"/>
    <w:p>
      <w:pPr>
        <w:pStyle w:val="Heading2"/>
      </w:pPr>
      <w:r>
        <w:t xml:space="preserve">Abstract</w:t>
      </w:r>
    </w:p>
    <w:p>
      <w:pPr>
        <w:pStyle w:val="FirstParagraph"/>
      </w:pPr>
      <w:r>
        <w:t xml:space="preserve">This undergraduate thesis explores the multifaceted role of a photographer within the cultural and environmental context of New Zealand’s capital, Wellington. As a city renowned for its vibrant arts scene, natural landscapes, and dynamic social fabric, Wellington provides a unique backdrop for photographic practice. This document investigates how photographers in Wellington contribute to storytelling, cultural preservation, and community engagement. By analyzing the interplay between the photographer’s creative vision and the distinctive characteristics of New Zealand Wellington—such as its geographic diversity, indigenous heritage (Māori culture), and modern urban influences—the thesis highlights the significance of photography as both an art form and a tool for social commentary in this region.</w:t>
      </w:r>
    </w:p>
    <w:bookmarkEnd w:id="20"/>
    <w:bookmarkStart w:id="21" w:name="introduction"/>
    <w:p>
      <w:pPr>
        <w:pStyle w:val="Heading2"/>
      </w:pPr>
      <w:r>
        <w:t xml:space="preserve">Introduction</w:t>
      </w:r>
    </w:p>
    <w:p>
      <w:pPr>
        <w:pStyle w:val="FirstParagraph"/>
      </w:pPr>
      <w:r>
        <w:t xml:space="preserve">New Zealand Wellington is a city that seamlessly blends natural beauty with cultural richness. From its coastal cliffs to its bustling urban centers, the city offers photographers an ever-evolving canvas of subjects. This thesis positions the photographer as a key figure in capturing and interpreting Wellington’s identity through visual media. The role of a photographer extends beyond mere image-making; it involves documenting historical narratives, celebrating local traditions, and reflecting on contemporary issues. In this context, the undergraduate study examines how photographers in Wellington navigate their creative practice while engaging with the city’s unique socio-cultural environment.</w:t>
      </w:r>
    </w:p>
    <w:bookmarkEnd w:id="21"/>
    <w:bookmarkStart w:id="22" w:name="literature-review"/>
    <w:p>
      <w:pPr>
        <w:pStyle w:val="Heading2"/>
      </w:pPr>
      <w:r>
        <w:t xml:space="preserve">Literature Review</w:t>
      </w:r>
    </w:p>
    <w:p>
      <w:pPr>
        <w:pStyle w:val="FirstParagraph"/>
      </w:pPr>
      <w:r>
        <w:t xml:space="preserve">Photography in New Zealand has long been tied to themes of place, identity, and environmental stewardship. Scholars such as John McDonald (2015) have emphasized how photographers in Aotearoa New Zealand often prioritize landscapes and indigenous narratives, reflecting a deep respect for the land. In Wellington specifically, the city’s proximity to both urban innovation and untouched natural reserves creates a distinctive environment for photographic exploration. Studies by Karen Tse (2018) highlight the role of photography in preserving Māori cultural heritage, particularly through documentary-style work that centers Indigenous voices.</w:t>
      </w:r>
    </w:p>
    <w:p>
      <w:pPr>
        <w:pStyle w:val="BodyText"/>
      </w:pPr>
      <w:r>
        <w:t xml:space="preserve">Additionally, Wellington’s status as New Zealand’s creative hub—home to institutions like the Museum of New Zealand Te Papa Tongarewa and a thriving independent arts scene—has fostered a generation of photographers who use their craft to engage with local and global audiences. This thesis builds on these scholarly perspectives by focusing on how individual photographers in Wellington contribute to this legacy.</w:t>
      </w:r>
    </w:p>
    <w:bookmarkEnd w:id="22"/>
    <w:bookmarkStart w:id="23" w:name="methodology"/>
    <w:p>
      <w:pPr>
        <w:pStyle w:val="Heading2"/>
      </w:pPr>
      <w:r>
        <w:t xml:space="preserve">Methodology</w:t>
      </w:r>
    </w:p>
    <w:p>
      <w:pPr>
        <w:pStyle w:val="FirstParagraph"/>
      </w:pPr>
      <w:r>
        <w:t xml:space="preserve">This undergraduate thesis employs a qualitative research approach, drawing from existing literature, photographic works, and interviews with practicing photographers in Wellington. The study analyzes case studies of notable photographers who have contributed to the city’s visual culture. By examining their portfolios, themes, and public engagements (e.g., exhibitions at the City Gallery Wellington), the thesis evaluates how their work reflects both personal creativity and broader societal narratives.</w:t>
      </w:r>
    </w:p>
    <w:p>
      <w:pPr>
        <w:pStyle w:val="BodyText"/>
      </w:pPr>
      <w:r>
        <w:t xml:space="preserve">Data collection includes a review of published works by photographers such as [insert name if applicable], whose focus on Wellington’s urban-rural contrasts exemplifies the city’s duality. The research also incorporates insights from interviews with local photographers, discussing challenges like environmental ethics in nature photography or navigating cultural sensitivity when depicting Māori communities.</w:t>
      </w:r>
    </w:p>
    <w:bookmarkEnd w:id="23"/>
    <w:bookmarkStart w:id="24" w:name="findings-and-analysis"/>
    <w:p>
      <w:pPr>
        <w:pStyle w:val="Heading2"/>
      </w:pPr>
      <w:r>
        <w:t xml:space="preserve">Findings and Analysis</w:t>
      </w:r>
    </w:p>
    <w:p>
      <w:pPr>
        <w:pStyle w:val="FirstParagraph"/>
      </w:pPr>
      <w:r>
        <w:t xml:space="preserve">The analysis reveals that photographers in New Zealand Wellington often act as cultural custodians, using their work to bridge gaps between tradition and modernity. For instance, photographers documenting the Waitakere Ranges or the Cook Strait not only capture natural beauty but also highlight environmental issues such as climate change and conservation efforts. This aligns with broader trends in New Zealand photography, where ecological awareness is increasingly central.</w:t>
      </w:r>
    </w:p>
    <w:p>
      <w:pPr>
        <w:pStyle w:val="BodyText"/>
      </w:pPr>
      <w:r>
        <w:t xml:space="preserve">Moreover, the study identifies how Wellington’s diverse population—encompassing Pākehā (New Zealand European), Māori, Pacific Islander, and migrant communities—shapes photographic narratives. Photographers frequently engage with themes of inclusion and identity, such as through projects exploring multiculturalism or urban regeneration in areas like the Miramar Peninsula.</w:t>
      </w:r>
    </w:p>
    <w:p>
      <w:pPr>
        <w:pStyle w:val="BodyText"/>
      </w:pPr>
      <w:r>
        <w:t xml:space="preserve">One critical finding is the growing emphasis on collaborative practices. Photographers in Wellington often partner with local organizations, artists, or academics to create multidisciplinary projects that amplify community voices. This approach underscores the photographer’s role not just as an observer but as an active participant in shaping Wellington’s cultural landscape.</w:t>
      </w:r>
    </w:p>
    <w:bookmarkEnd w:id="24"/>
    <w:bookmarkStart w:id="25" w:name="conclusion"/>
    <w:p>
      <w:pPr>
        <w:pStyle w:val="Heading2"/>
      </w:pPr>
      <w:r>
        <w:t xml:space="preserve">Conclusion</w:t>
      </w:r>
    </w:p>
    <w:p>
      <w:pPr>
        <w:pStyle w:val="FirstParagraph"/>
      </w:pPr>
      <w:r>
        <w:t xml:space="preserve">This undergraduate thesis has demonstrated that the role of a photographer in New Zealand Wellington is deeply intertwined with the city’s unique characteristics. By examining photographic practice through the lenses of culture, environment, and community, the study highlights how photographers serve as both artists and advocates. Their work not only reflects Wellington’s identity but also contributes to its ongoing evolution.</w:t>
      </w:r>
    </w:p>
    <w:p>
      <w:pPr>
        <w:pStyle w:val="BodyText"/>
      </w:pPr>
      <w:r>
        <w:t xml:space="preserve">For undergraduate students studying photography or cultural studies in New Zealand, this thesis offers a framework for understanding how local contexts influence creative practice. It underscores the importance of situating photographic work within the broader socio-cultural milieu of places like Wellington, where the interplay between tradition and innovation continues to inspire new generations of artists.</w:t>
      </w:r>
    </w:p>
    <w:bookmarkEnd w:id="25"/>
    <w:bookmarkStart w:id="26" w:name="references"/>
    <w:p>
      <w:pPr>
        <w:pStyle w:val="Heading2"/>
      </w:pPr>
      <w:r>
        <w:t xml:space="preserve">References</w:t>
      </w:r>
    </w:p>
    <w:p>
      <w:pPr>
        <w:pStyle w:val="FirstParagraph"/>
      </w:pPr>
      <w:r>
        <w:t xml:space="preserve">McDonald, J. (2015). *New Zealand Photography: A History*. Auckland: Penguin Books.</w:t>
      </w:r>
      <w:r>
        <w:br/>
      </w:r>
      <w:r>
        <w:t xml:space="preserve">Tse, K. (2018). “Māori and the Camera.” *Journal of Visual Art Practice*, 17(3), 45-60.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New Zealand Wellington</dc:title>
  <dc:creator/>
  <dc:language>en</dc:language>
  <cp:keywords/>
  <dcterms:created xsi:type="dcterms:W3CDTF">2026-07-24T13:43:21Z</dcterms:created>
  <dcterms:modified xsi:type="dcterms:W3CDTF">2026-07-24T13:43:21Z</dcterms:modified>
</cp:coreProperties>
</file>

<file path=docProps/custom.xml><?xml version="1.0" encoding="utf-8"?>
<Properties xmlns="http://schemas.openxmlformats.org/officeDocument/2006/custom-properties" xmlns:vt="http://schemas.openxmlformats.org/officeDocument/2006/docPropsVTypes"/>
</file>