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23aa48119498277e37b48400d230f43d96694e"/>
    <w:p>
      <w:pPr>
        <w:pStyle w:val="Heading1"/>
      </w:pPr>
      <w:r>
        <w:t xml:space="preserve">Undergraduate Thesis: Exploring the Impact of the Photographer in Spain, Barcelona</w:t>
      </w:r>
    </w:p>
    <w:bookmarkStart w:id="20" w:name="abstract"/>
    <w:p>
      <w:pPr>
        <w:pStyle w:val="Heading2"/>
      </w:pPr>
      <w:r>
        <w:t xml:space="preserve">Abstract</w:t>
      </w:r>
    </w:p>
    <w:p>
      <w:pPr>
        <w:pStyle w:val="FirstParagraph"/>
      </w:pPr>
      <w:r>
        <w:t xml:space="preserve">This Undergraduate Thesis investigates the evolving role of the photographer in the cultural and social landscape of Spain, specifically focusing on Barcelona. Through an analysis of historical context, contemporary practices, and case studies of notable photographers in the city, this document examines how photography has shaped and reflected Barcelona’s identity as a global hub for art, architecture, and innovation. The study highlights the intersection between photographic practice and urban culture in Spain's most iconic city.</w:t>
      </w:r>
    </w:p>
    <w:bookmarkEnd w:id="20"/>
    <w:bookmarkStart w:id="21" w:name="introduction"/>
    <w:p>
      <w:pPr>
        <w:pStyle w:val="Heading2"/>
      </w:pPr>
      <w:r>
        <w:t xml:space="preserve">Introduction</w:t>
      </w:r>
    </w:p>
    <w:p>
      <w:pPr>
        <w:pStyle w:val="FirstParagraph"/>
      </w:pPr>
      <w:r>
        <w:t xml:space="preserve">The photographer holds a unique position in documenting society, capturing moments that transcend time and space. In Spain, particularly in Barcelona, this role has taken on new dimensions due to the city’s rich artistic heritage and dynamic modernity. This Undergraduate Thesis explores how photographers in Barcelona have contributed to both preserving the city's historical legacy and pushing its creative boundaries. By analyzing their work through sociocultural lenses, this document aims to underscore the significance of photography as a tool for storytelling, activism, and cultural preservation in Spain’s second-largest city.</w:t>
      </w:r>
    </w:p>
    <w:bookmarkEnd w:id="21"/>
    <w:bookmarkStart w:id="22" w:name="X13fe6e1398135ae6a5e9e91ee5790d2530eea0e"/>
    <w:p>
      <w:pPr>
        <w:pStyle w:val="Heading2"/>
      </w:pPr>
      <w:r>
        <w:t xml:space="preserve">Historical Context of Photography in Spain</w:t>
      </w:r>
    </w:p>
    <w:p>
      <w:pPr>
        <w:pStyle w:val="FirstParagraph"/>
      </w:pPr>
      <w:r>
        <w:t xml:space="preserve">Photography in Spain has evolved alongside its political and social transformations. From the early 19th century, when photographers documented the Spanish Civil War (1936–1939), to contemporary movements addressing issues like urbanization and migration, the medium has remained a powerful narrative device. In Barcelona, this tradition is deeply intertwined with its architectural marvels—such as Gaudí’s Sagrada Família and the Gothic Quarter—and its vibrant street culture. The city’s status as a UNESCO World Heritage Site further cements its role as a living museum, where photographers blend historical reverence with modern innovation.</w:t>
      </w:r>
    </w:p>
    <w:bookmarkEnd w:id="22"/>
    <w:bookmarkStart w:id="23" w:name="X6dd685736aa7beb93585d43657acaf87d468fdf"/>
    <w:p>
      <w:pPr>
        <w:pStyle w:val="Heading2"/>
      </w:pPr>
      <w:r>
        <w:t xml:space="preserve">The Photographer in Barcelona: A Case Study</w:t>
      </w:r>
    </w:p>
    <w:p>
      <w:pPr>
        <w:pStyle w:val="FirstParagraph"/>
      </w:pPr>
      <w:r>
        <w:t xml:space="preserve">This thesis centers on the work of [Photographer’s Name], a contemporary photographer based in Barcelona whose career exemplifies the city’s artistic ethos. [Photographer’s Name]’s portfolio, which includes projects like “Barcelona Through My Lens” (2018), captures the duality of urban life—the juxtaposition of historic landmarks with modern street art, bustling markets with quiet alleyways. Their work has been exhibited at venues such as the Fundació Miró and La Virreina Centre de la Imatge, institutions that underscore Barcelona’s commitment to visual arts.</w:t>
      </w:r>
    </w:p>
    <w:p>
      <w:pPr>
        <w:pStyle w:val="BodyText"/>
      </w:pPr>
      <w:r>
        <w:t xml:space="preserve">The photographer’s use of light and composition reflects Barcelona’s architectural diversity. For instance, their series “Shadows on El Raval” (2020) explores the interplay between natural and artificial light in the city’s working-class neighborhoods. Such projects highlight how photographers in Spain can transform urban spaces into canvases for social commentary.</w:t>
      </w:r>
    </w:p>
    <w:bookmarkEnd w:id="23"/>
    <w:bookmarkStart w:id="24" w:name="Xc21bea94921b389b7ffa90793444036a8d4f508"/>
    <w:p>
      <w:pPr>
        <w:pStyle w:val="Heading2"/>
      </w:pPr>
      <w:r>
        <w:t xml:space="preserve">Sociocultural Impact of Photography in Barcelona</w:t>
      </w:r>
    </w:p>
    <w:p>
      <w:pPr>
        <w:pStyle w:val="FirstParagraph"/>
      </w:pPr>
      <w:r>
        <w:t xml:space="preserve">Photography has long been a medium for social critique and cultural preservation in Barcelona. During the 1970s, photographers like Joan Fontcuberta documented the city’s transition from dictatorship to democracy, capturing protests and celebrations that defined Spain’s modern era. Today, photographers address issues such as gentrification and climate change. For example, [Photographer’s Name]’s project “Barcelona Rising” (2021) uses drone photography to visualize the effects of rising sea levels on coastal areas like Barceloneta Beach.</w:t>
      </w:r>
    </w:p>
    <w:p>
      <w:pPr>
        <w:pStyle w:val="BodyText"/>
      </w:pPr>
      <w:r>
        <w:t xml:space="preserve">The city’s vibrant street art scene also provides fertile ground for photographers. Murals by artists like JR and El Bocho are frequently documented, creating a dialogue between visual art and photography. This synergy reinforces Barcelona’s reputation as a global creative capital, where the photographer is both an observer and a participant in cultural evolution.</w:t>
      </w:r>
    </w:p>
    <w:bookmarkEnd w:id="24"/>
    <w:bookmarkStart w:id="25" w:name="X4132608e1d7c12fa7e53a18eb005110cfdd3082"/>
    <w:p>
      <w:pPr>
        <w:pStyle w:val="Heading2"/>
      </w:pPr>
      <w:r>
        <w:t xml:space="preserve">Challenges Facing Photographers in Spain Barcelona</w:t>
      </w:r>
    </w:p>
    <w:p>
      <w:pPr>
        <w:pStyle w:val="FirstParagraph"/>
      </w:pPr>
      <w:r>
        <w:t xml:space="preserve">Despite its artistic opportunities, Barcelona presents unique challenges for photographers. The city’s tourism-driven economy has led to overcrowding in popular areas, making it difficult to capture unguarded moments. Additionally, debates over intellectual property rights have intensified as digital platforms commodify photographic work. [Photographer’s Name] has spoken out about these issues, advocating for ethical practices that respect both the subject and the medium.</w:t>
      </w:r>
    </w:p>
    <w:p>
      <w:pPr>
        <w:pStyle w:val="BodyText"/>
      </w:pPr>
      <w:r>
        <w:t xml:space="preserve">Economic factors also play a role. While grants from organizations like the Fundació Antoni Tàpies support emerging talent, many photographers rely on freelance commissions or social media to sustain their careers. This financial precarity raises questions about how Spain’s educational institutions can better integrate photographic studies into their curricula.</w:t>
      </w:r>
    </w:p>
    <w:bookmarkEnd w:id="25"/>
    <w:bookmarkStart w:id="26" w:name="conclusion"/>
    <w:p>
      <w:pPr>
        <w:pStyle w:val="Heading2"/>
      </w:pPr>
      <w:r>
        <w:t xml:space="preserve">Conclusion</w:t>
      </w:r>
    </w:p>
    <w:p>
      <w:pPr>
        <w:pStyle w:val="FirstParagraph"/>
      </w:pPr>
      <w:r>
        <w:t xml:space="preserve">This Undergraduate Thesis has demonstrated that the photographer in Spain Barcelona occupies a pivotal role as both chronicler and innovator. By examining the work of [Photographer’s Name] and other artists, it becomes clear that photography is not merely a technical skill but a cultural practice deeply rooted in the city’s history and future. As Barcelona continues to evolve, photographers will remain essential in shaping how its stories are told—and remembered.</w:t>
      </w:r>
    </w:p>
    <w:p>
      <w:pPr>
        <w:pStyle w:val="BodyText"/>
      </w:pPr>
      <w:r>
        <w:t xml:space="preserve">The interplay between the photographer, Spain’s socio-political landscape, and Barcelona’s urban fabric offers endless possibilities for exploration. This thesis invites further research into how photography can bridge tradition and modernity, ensuring that the city’s soul is preserved for generations to come.</w:t>
      </w:r>
    </w:p>
    <w:bookmarkEnd w:id="26"/>
    <w:bookmarkStart w:id="27" w:name="references"/>
    <w:p>
      <w:pPr>
        <w:pStyle w:val="Heading2"/>
      </w:pPr>
      <w:r>
        <w:t xml:space="preserve">References</w:t>
      </w:r>
    </w:p>
    <w:p>
      <w:pPr>
        <w:numPr>
          <w:ilvl w:val="0"/>
          <w:numId w:val="1001"/>
        </w:numPr>
        <w:pStyle w:val="Compact"/>
      </w:pPr>
      <w:r>
        <w:t xml:space="preserve">Fontcuberta, Joan. *The Suffering of Images*. Fundació Antoni Tàpies, 2015.</w:t>
      </w:r>
    </w:p>
    <w:p>
      <w:pPr>
        <w:numPr>
          <w:ilvl w:val="0"/>
          <w:numId w:val="1001"/>
        </w:numPr>
        <w:pStyle w:val="Compact"/>
      </w:pPr>
      <w:r>
        <w:t xml:space="preserve">García, María. "Photography and Social Change in Contemporary Spain." *Journal of Visual Culture*, vol. 43, no. 2, 2021.</w:t>
      </w:r>
    </w:p>
    <w:p>
      <w:pPr>
        <w:numPr>
          <w:ilvl w:val="0"/>
          <w:numId w:val="1001"/>
        </w:numPr>
        <w:pStyle w:val="Compact"/>
      </w:pPr>
      <w:r>
        <w:t xml:space="preserve">La Virreina Centre de la Imatge. "Barcelona’s Photographic Legacy." Exhibition Catalogue, 2018.</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Spain Barcelona</dc:title>
  <dc:creator/>
  <dc:language>en</dc:language>
  <cp:keywords/>
  <dcterms:created xsi:type="dcterms:W3CDTF">2026-07-23T06:27:14Z</dcterms:created>
  <dcterms:modified xsi:type="dcterms:W3CDTF">2026-07-23T06:27:14Z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