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68ef7f9e2ab683e41a8b412db2e7a1ef7d9a034"/>
    <w:p>
      <w:pPr>
        <w:pStyle w:val="Heading1"/>
      </w:pPr>
      <w:r>
        <w:t xml:space="preserve">Undergraduate Thesis: The Role of Photographers in Documenting Social Change in Uganda Kampala</w:t>
      </w:r>
    </w:p>
    <w:bookmarkStart w:id="20" w:name="abstract"/>
    <w:p>
      <w:pPr>
        <w:pStyle w:val="Heading2"/>
      </w:pPr>
      <w:r>
        <w:t xml:space="preserve">Abstract</w:t>
      </w:r>
    </w:p>
    <w:p>
      <w:pPr>
        <w:pStyle w:val="FirstParagraph"/>
      </w:pPr>
      <w:r>
        <w:t xml:space="preserve">This Undergraduate Thesis explores the evolving role of photographers in Uganda’s capital city, Kampala, as agents of cultural preservation and social advocacy. Through a qualitative analysis of photographic practices, this study examines how photographers in Kampala use their craft to document societal transformations, celebrate cultural heritage, and address contemporary challenges. The research highlights the unique contributions of local photographers to both national identity formation and global narratives about Africa’s urban landscapes.</w:t>
      </w:r>
    </w:p>
    <w:bookmarkEnd w:id="20"/>
    <w:bookmarkStart w:id="21" w:name="introduction"/>
    <w:p>
      <w:pPr>
        <w:pStyle w:val="Heading2"/>
      </w:pPr>
      <w:r>
        <w:t xml:space="preserve">Introduction</w:t>
      </w:r>
    </w:p>
    <w:p>
      <w:pPr>
        <w:pStyle w:val="FirstParagraph"/>
      </w:pPr>
      <w:r>
        <w:t xml:space="preserve">Kampala, the vibrant capital of Uganda, is a microcosm of rapid urbanization, cultural diversity, and socio-political dynamics. In this context, photographers serve as critical observers and storytellers who capture the city’s evolving identity. This Undergraduate Thesis investigates how photographers in Kampala navigate their roles as artists, activists, and historians. By analyzing their work through the lens of social documentation, visual anthropology, and cultural studies, this study underscores the importance of photography in shaping public memory and fostering dialogue about pressing issues such as urban poverty, environmental change, and gender equality.</w:t>
      </w:r>
    </w:p>
    <w:bookmarkEnd w:id="21"/>
    <w:bookmarkStart w:id="22" w:name="literature-review"/>
    <w:p>
      <w:pPr>
        <w:pStyle w:val="Heading2"/>
      </w:pPr>
      <w:r>
        <w:t xml:space="preserve">Literature Review</w:t>
      </w:r>
    </w:p>
    <w:p>
      <w:pPr>
        <w:pStyle w:val="FirstParagraph"/>
      </w:pPr>
      <w:r>
        <w:t xml:space="preserve">The role of photography in documenting social change has been extensively studied by scholars such as Susan Sontag (</w:t>
      </w:r>
      <w:r>
        <w:rPr>
          <w:iCs/>
          <w:i/>
        </w:rPr>
        <w:t xml:space="preserve">On Photography</w:t>
      </w:r>
      <w:r>
        <w:t xml:space="preserve">, 1977) and Kodjo Adzomah (</w:t>
      </w:r>
      <w:r>
        <w:rPr>
          <w:iCs/>
          <w:i/>
        </w:rPr>
        <w:t xml:space="preserve">Photography and Memory in Africa</w:t>
      </w:r>
      <w:r>
        <w:t xml:space="preserve">, 2005). These works emphasize the power of images to preserve collective memory, challenge dominant narratives, and empower marginalized communities. In the African context, photographers like Kwame Brathwaite (Ghana) and Aïda Muluneh (Ethiopia) have demonstrated how visual art can reclaim cultural agency. However, limited research has specifically focused on Kampala’s photographic community. This gap motivates the current study to examine local practices and their broader implications for Uganda and Africa.</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photographers in Kampala, analysis of their portfolios, and engagement with online communities. Semi-structured interviews were conducted with 10 photographers spanning different genres—documentary, street photography, and portrait work. Data collection also involved reviewing exhibitions at the Uganda National Museum and digital platforms such as Instagram and local photo festivals. The research aimed to identify thematic patterns in how photographers perceive their role in society and the challenges they face.</w:t>
      </w:r>
    </w:p>
    <w:bookmarkEnd w:id="23"/>
    <w:bookmarkStart w:id="24" w:name="findings"/>
    <w:p>
      <w:pPr>
        <w:pStyle w:val="Heading2"/>
      </w:pPr>
      <w:r>
        <w:t xml:space="preserve">Findings</w:t>
      </w:r>
    </w:p>
    <w:p>
      <w:pPr>
        <w:pStyle w:val="FirstParagraph"/>
      </w:pPr>
      <w:r>
        <w:t xml:space="preserve">The study revealed several key findings. First, photographers in Kampala often prioritize storytelling over aesthetics, using their work to highlight social issues such as slum life, environmental degradation, and traditional rituals. For example, photographer Jane Nakimuli’s series on the Kisenyi slums captures the resilience of its residents amidst poverty and urbanization. Second, many photographers collaborate with NGOs and grassroots organizations to amplify marginalized voices through visual media. Third, digital platforms have democratized access to global audiences but also raised concerns about cultural appropriation and copyright issues.</w:t>
      </w:r>
    </w:p>
    <w:bookmarkEnd w:id="24"/>
    <w:bookmarkStart w:id="25" w:name="X34d8b72531fd86fc699786d948468cbe56c7924"/>
    <w:p>
      <w:pPr>
        <w:pStyle w:val="Heading2"/>
      </w:pPr>
      <w:r>
        <w:t xml:space="preserve">Challenges Facing Photographers in Kampala</w:t>
      </w:r>
    </w:p>
    <w:p>
      <w:pPr>
        <w:pStyle w:val="FirstParagraph"/>
      </w:pPr>
      <w:r>
        <w:t xml:space="preserve">Despite their impact, photographers in Kampala face significant challenges. Limited funding restricts opportunities for professional development and exhibition spaces. Additionally, the rapid pace of urbanization threatens to erase traditional cultural practices that photographers seek to document. Political sensitivities also pose risks; some photographers report censorship when addressing contentious topics like corruption or human rights abuses.</w:t>
      </w:r>
    </w:p>
    <w:bookmarkEnd w:id="25"/>
    <w:bookmarkStart w:id="26" w:name="case-study-the-kampala-photo-collective"/>
    <w:p>
      <w:pPr>
        <w:pStyle w:val="Heading2"/>
      </w:pPr>
      <w:r>
        <w:t xml:space="preserve">Case Study: The Kampala Photo Collective</w:t>
      </w:r>
    </w:p>
    <w:p>
      <w:pPr>
        <w:pStyle w:val="FirstParagraph"/>
      </w:pPr>
      <w:r>
        <w:t xml:space="preserve">The Kampala Photo Collective, founded in 2018, exemplifies how photographers can unite to address local and global issues. This group focuses on environmental conservation through photography, collaborating with the Uganda Wildlife Authority to raise awareness about deforestation. Their projects have been featured in international exhibitions, showcasing Kampala’s potential as a hub for socially engaged visual art.</w:t>
      </w:r>
    </w:p>
    <w:bookmarkEnd w:id="26"/>
    <w:bookmarkStart w:id="27" w:name="recommendations"/>
    <w:p>
      <w:pPr>
        <w:pStyle w:val="Heading2"/>
      </w:pPr>
      <w:r>
        <w:t xml:space="preserve">Recommendations</w:t>
      </w:r>
    </w:p>
    <w:p>
      <w:pPr>
        <w:pStyle w:val="FirstParagraph"/>
      </w:pPr>
      <w:r>
        <w:t xml:space="preserve">To support photographers in Kampala, this thesis recommends: (1) institutional backing for photography education and exhibitions; (2) partnerships between photographers and NGOs to fund projects aligned with social goals; and (3) legal frameworks to protect intellectual property rights. Additionally, mentorship programs could help emerging photographers refine their technical skills while fostering ethical practices.</w:t>
      </w:r>
    </w:p>
    <w:bookmarkEnd w:id="27"/>
    <w:bookmarkStart w:id="28" w:name="conclusion"/>
    <w:p>
      <w:pPr>
        <w:pStyle w:val="Heading2"/>
      </w:pPr>
      <w:r>
        <w:t xml:space="preserve">Conclusion</w:t>
      </w:r>
    </w:p>
    <w:p>
      <w:pPr>
        <w:pStyle w:val="FirstParagraph"/>
      </w:pPr>
      <w:r>
        <w:t xml:space="preserve">This Undergraduate Thesis underscores the vital role of photographers in Uganda Kampala as custodians of cultural heritage and advocates for social justice. Their work not only documents the city’s past but also challenges its future trajectories. By integrating local narratives into global conversations, photographers in Kampala contribute to a more nuanced understanding of Africa’s urban realities. This study calls for greater recognition of their contributions and investment in their capacity to drive change through the visual arts.</w:t>
      </w:r>
    </w:p>
    <w:bookmarkEnd w:id="28"/>
    <w:bookmarkStart w:id="29" w:name="references"/>
    <w:p>
      <w:pPr>
        <w:pStyle w:val="Heading2"/>
      </w:pPr>
      <w:r>
        <w:t xml:space="preserve">References</w:t>
      </w:r>
    </w:p>
    <w:p>
      <w:pPr>
        <w:numPr>
          <w:ilvl w:val="0"/>
          <w:numId w:val="1001"/>
        </w:numPr>
        <w:pStyle w:val="Compact"/>
      </w:pPr>
      <w:r>
        <w:t xml:space="preserve">Sontag, S. (1977). On Photography. Vintage.</w:t>
      </w:r>
    </w:p>
    <w:p>
      <w:pPr>
        <w:numPr>
          <w:ilvl w:val="0"/>
          <w:numId w:val="1001"/>
        </w:numPr>
        <w:pStyle w:val="Compact"/>
      </w:pPr>
      <w:r>
        <w:t xml:space="preserve">Adzomah, K. (2005). Photography and Memory in Africa. African Studies Centre.</w:t>
      </w:r>
    </w:p>
    <w:p>
      <w:pPr>
        <w:numPr>
          <w:ilvl w:val="0"/>
          <w:numId w:val="1001"/>
        </w:numPr>
        <w:pStyle w:val="Compact"/>
      </w:pPr>
      <w:r>
        <w:t xml:space="preserve">Nakimuli, J. (2021). “Kisenyi: A Slum in Transition.” Kampala Photo Collective Portfolio.</w:t>
      </w:r>
    </w:p>
    <w:bookmarkEnd w:id="29"/>
    <w:bookmarkStart w:id="30" w:name="appendices"/>
    <w:p>
      <w:pPr>
        <w:pStyle w:val="Heading2"/>
      </w:pPr>
      <w:r>
        <w:t xml:space="preserve">Appendices</w:t>
      </w:r>
    </w:p>
    <w:p>
      <w:pPr>
        <w:pStyle w:val="FirstParagraph"/>
      </w:pPr>
      <w:r>
        <w:rPr>
          <w:iCs/>
          <w:i/>
        </w:rPr>
        <w:t xml:space="preserve">Interview Transcripts</w:t>
      </w:r>
      <w:r>
        <w:t xml:space="preserve">: Available upon request from the author.</w:t>
      </w:r>
      <w:r>
        <w:t xml:space="preserve"> </w:t>
      </w:r>
      <w:r>
        <w:rPr>
          <w:iCs/>
          <w:i/>
        </w:rPr>
        <w:t xml:space="preserve">Photographic Samples</w:t>
      </w:r>
      <w:r>
        <w:t xml:space="preserve">: Included in the thesis submission for review by the Department of Visual Arts, Makerere University.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Social Change in Uganda Kampala</dc:title>
  <dc:creator/>
  <dc:language>en</dc:language>
  <cp:keywords/>
  <dcterms:created xsi:type="dcterms:W3CDTF">2026-07-21T06:56:02Z</dcterms:created>
  <dcterms:modified xsi:type="dcterms:W3CDTF">2026-07-21T06:56:02Z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