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3e5732fdfe4af3696a4e3affc88df55ae02b76"/>
    <w:p>
      <w:pPr>
        <w:pStyle w:val="Heading1"/>
      </w:pPr>
      <w:r>
        <w:t xml:space="preserve">Undergraduate Thesis: The Role of the Photographer in Shaping Cultural Narratives in United Kingdom London</w:t>
      </w:r>
    </w:p>
    <w:p>
      <w:pPr>
        <w:pStyle w:val="FirstParagraph"/>
      </w:pPr>
      <w:r>
        <w:rPr>
          <w:bCs/>
          <w:b/>
        </w:rPr>
        <w:t xml:space="preserve">Title:</w:t>
      </w:r>
      <w:r>
        <w:t xml:space="preserve"> </w:t>
      </w:r>
      <w:r>
        <w:rPr>
          <w:iCs/>
          <w:i/>
        </w:rPr>
        <w:t xml:space="preserve">The Photographer as a Cultural Archivist: A Study of Visual Storytelling in Contemporary London</w:t>
      </w:r>
    </w:p>
    <w:p>
      <w:pPr>
        <w:pStyle w:val="BodyText"/>
      </w:pPr>
      <w:r>
        <w:rPr>
          <w:bCs/>
          <w:b/>
        </w:rPr>
        <w:t xml:space="preserve">AUTHOR:</w:t>
      </w:r>
      <w:r>
        <w:t xml:space="preserve"> </w:t>
      </w:r>
      <w:r>
        <w:t xml:space="preserve">[Your Name]</w:t>
      </w:r>
      <w:r>
        <w:br/>
      </w:r>
      <w:r>
        <w:rPr>
          <w:bCs/>
          <w:b/>
        </w:rPr>
        <w:t xml:space="preserve">SUBJECT:</w:t>
      </w:r>
      <w:r>
        <w:t xml:space="preserve"> </w:t>
      </w:r>
      <w:r>
        <w:t xml:space="preserve">Photography and Cultural Studies</w:t>
      </w:r>
      <w:r>
        <w:br/>
      </w:r>
      <w:r>
        <w:rPr>
          <w:bCs/>
          <w:b/>
        </w:rPr>
        <w:t xml:space="preserve">COURSE:</w:t>
      </w:r>
      <w:r>
        <w:t xml:space="preserve"> </w:t>
      </w:r>
      <w:r>
        <w:t xml:space="preserve">Undergraduate Degree in Media and Communication</w:t>
      </w:r>
      <w:r>
        <w:br/>
      </w:r>
      <w:r>
        <w:rPr>
          <w:bCs/>
          <w:b/>
        </w:rPr>
        <w:t xml:space="preserve">CENTER:</w:t>
      </w:r>
      <w:r>
        <w:t xml:space="preserve"> </w:t>
      </w:r>
      <w:r>
        <w:t xml:space="preserve">University of London, United Kingdom</w:t>
      </w:r>
      <w:r>
        <w:br/>
      </w:r>
      <w:r>
        <w:rPr>
          <w:bCs/>
          <w:b/>
        </w:rPr>
        <w:t xml:space="preserve">SUBMITTED TO:</w:t>
      </w:r>
      <w:r>
        <w:t xml:space="preserve"> </w:t>
      </w:r>
      <w:r>
        <w:t xml:space="preserve">[Supervisor's Name]</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the photographer as a cultural archivist and storyteller within the dynamic urban landscape of United Kingdom London. By examining historical and contemporary photographic practices in London, this study investigates how photographers have documented social change, preserved community identities, and challenged perceptions through visual storytelling. The research highlights the interplay between technological advancements in photography and the socio-political context of London as a global cultural hub. Through case studies of influential photographers active in the city, this thesis argues that the photographer’s lens serves not only as a record of history but also as a tool for shaping public discourse and fostering cross-cultural understanding.</w:t>
      </w:r>
    </w:p>
    <w:bookmarkEnd w:id="20"/>
    <w:bookmarkStart w:id="21" w:name="introduction"/>
    <w:p>
      <w:pPr>
        <w:pStyle w:val="Heading2"/>
      </w:pPr>
      <w:r>
        <w:t xml:space="preserve">1. Introduction</w:t>
      </w:r>
    </w:p>
    <w:p>
      <w:pPr>
        <w:pStyle w:val="FirstParagraph"/>
      </w:pPr>
      <w:r>
        <w:t xml:space="preserve">London, as a city with over 3,000 years of history and a vibrant multicultural present, offers an unparalleled environment for photographers to explore themes of identity, memory, and urban transformation. The Photographer in London operates within a unique intersection of tradition and innovation, where historical landmarks coexist with cutting-edge art galleries like The Photographers' Gallery (founded in 1978) and contemporary social media platforms that democratize visual expression. This thesis seeks to analyze how photographers have navigated these dualities to create work that resonates both locally and globally.</w:t>
      </w:r>
    </w:p>
    <w:p>
      <w:pPr>
        <w:pStyle w:val="BodyText"/>
      </w:pPr>
      <w:r>
        <w:t xml:space="preserve">The significance of this study lies in its focus on the United Kingdom London as a living archive of human experience, where the Photographer’s role transcends mere image-making. By examining photographic practices from the 19th century to today, this thesis aims to contribute to academic discourse on visual culture and media studies while emphasizing London’s unique position as a center for photographic innovation.</w:t>
      </w:r>
    </w:p>
    <w:bookmarkEnd w:id="21"/>
    <w:bookmarkStart w:id="22" w:name="historical-context-photography-in-london"/>
    <w:p>
      <w:pPr>
        <w:pStyle w:val="Heading2"/>
      </w:pPr>
      <w:r>
        <w:t xml:space="preserve">2. Historical Context: Photography in London</w:t>
      </w:r>
    </w:p>
    <w:p>
      <w:pPr>
        <w:pStyle w:val="FirstParagraph"/>
      </w:pPr>
      <w:r>
        <w:t xml:space="preserve">The history of photography in London dates back to the 1830s, with pioneers such as William Henry Fox Talbot (inventor of the calotype process) and Roger Fenton (war photographer) shaping early photographic practices. The city’s industrialization and urbanization provided fertile ground for photographers to document social conditions, from Victorian street scenes to post-war reconstruction. The establishment of institutions like the Royal Photographic Society in 1853 further cemented London’s status as a hub for photographic experimentation.</w:t>
      </w:r>
    </w:p>
    <w:p>
      <w:pPr>
        <w:pStyle w:val="BodyText"/>
      </w:pPr>
      <w:r>
        <w:t xml:space="preserve">In the 20th century, London became a magnet for international photographers, including Henri Cartier-Bresson and Dorothea Lange, who used the city as a backdrop to explore themes of humanism and social justice. The rise of street photography in the 1950s–60s, exemplified by figures like Bill Brandt and Martin Parr, reflected London’s evolving identity as a metropolis grappling with class divides and cultural shifts.</w:t>
      </w:r>
    </w:p>
    <w:bookmarkEnd w:id="22"/>
    <w:bookmarkStart w:id="23" w:name="Xed8a3141fad3f99fcc83c71abf70ad82cb38adc"/>
    <w:p>
      <w:pPr>
        <w:pStyle w:val="Heading2"/>
      </w:pPr>
      <w:r>
        <w:t xml:space="preserve">3. Contemporary Practices: The Photographer in 21st-Century London</w:t>
      </w:r>
    </w:p>
    <w:p>
      <w:pPr>
        <w:pStyle w:val="FirstParagraph"/>
      </w:pPr>
      <w:r>
        <w:t xml:space="preserve">Modern photographers in United Kingdom London continue to push boundaries by blending analog traditions with digital technologies. The proliferation of smartphones and social media platforms such as Instagram has democratized access to photography, enabling emerging artists to share their work with global audiences. However, this accessibility also raises questions about the authenticity and commercialization of photographic practice.</w:t>
      </w:r>
    </w:p>
    <w:p>
      <w:pPr>
        <w:pStyle w:val="BodyText"/>
      </w:pPr>
      <w:r>
        <w:t xml:space="preserve">Notable contemporary photographers like Rankin (known for his iconic portraits) and Lorna Simpson (a pioneer in conceptual photography) have used London as a canvas to explore identity, race, and gender. Their work often engages with the city’s multicultural fabric, capturing the juxtaposition of heritage and modernity. For example, Simpson’s series</w:t>
      </w:r>
      <w:r>
        <w:t xml:space="preserve"> </w:t>
      </w:r>
      <w:r>
        <w:rPr>
          <w:iCs/>
          <w:i/>
        </w:rPr>
        <w:t xml:space="preserve">“The Watts Family”</w:t>
      </w:r>
      <w:r>
        <w:t xml:space="preserve"> </w:t>
      </w:r>
      <w:r>
        <w:t xml:space="preserve">(1992) reimagines African American narratives within British urban spaces.</w:t>
      </w:r>
    </w:p>
    <w:bookmarkEnd w:id="23"/>
    <w:bookmarkStart w:id="24" w:name="X7e5fb836d7e77f6eb7c3c73401b1d5fcaa5bfcf"/>
    <w:p>
      <w:pPr>
        <w:pStyle w:val="Heading2"/>
      </w:pPr>
      <w:r>
        <w:t xml:space="preserve">4. Methodology: Investigating the Photographer’s Lens</w:t>
      </w:r>
    </w:p>
    <w:p>
      <w:pPr>
        <w:pStyle w:val="FirstParagraph"/>
      </w:pPr>
      <w:r>
        <w:t xml:space="preserve">This thesis employs a qualitative research approach, combining historical analysis with case studies of contemporary photographers in London. Primary sources include photographs, interviews with practicing photographers, and archival materials from institutions such as the Victoria and Albert Museum’s photography collection. Secondary sources consist of academic texts on visual culture, art history journals, and critiques from platforms like</w:t>
      </w:r>
      <w:r>
        <w:t xml:space="preserve"> </w:t>
      </w:r>
      <w:r>
        <w:rPr>
          <w:iCs/>
          <w:i/>
        </w:rPr>
        <w:t xml:space="preserve">The Guardian</w:t>
      </w:r>
      <w:r>
        <w:t xml:space="preserve">’s photography section.</w:t>
      </w:r>
    </w:p>
    <w:p>
      <w:pPr>
        <w:pStyle w:val="BodyText"/>
      </w:pPr>
      <w:r>
        <w:t xml:space="preserve">The study also incorporates fieldwork observations of photographic exhibitions in London, including events at Tate Modern and the Saatchi Gallery. These visits provide insights into how photographers curate their work to engage with London’s diverse audiences.</w:t>
      </w:r>
    </w:p>
    <w:bookmarkEnd w:id="24"/>
    <w:bookmarkStart w:id="25" w:name="Xfb0ff7829089dd50d3503807753b563f5ef8a86"/>
    <w:p>
      <w:pPr>
        <w:pStyle w:val="Heading2"/>
      </w:pPr>
      <w:r>
        <w:t xml:space="preserve">5. Case Studies: Photographers as Cultural Interpreters</w:t>
      </w:r>
    </w:p>
    <w:p>
      <w:pPr>
        <w:pStyle w:val="FirstParagraph"/>
      </w:pPr>
      <w:r>
        <w:rPr>
          <w:bCs/>
          <w:b/>
        </w:rPr>
        <w:t xml:space="preserve">CASE STUDY 1: Sally Mann (1951–present)</w:t>
      </w:r>
      <w:r>
        <w:br/>
      </w:r>
      <w:r>
        <w:t xml:space="preserve">Though not based in London, Sally Mann’s work has been exhibited extensively at the Tate Modern. Her exploration of memory and the American South through documentary-style photography offers a lens for understanding how photographers reinterpret cultural narratives beyond their immediate environments.</w:t>
      </w:r>
    </w:p>
    <w:p>
      <w:pPr>
        <w:pStyle w:val="BodyText"/>
      </w:pPr>
      <w:r>
        <w:rPr>
          <w:bCs/>
          <w:b/>
        </w:rPr>
        <w:t xml:space="preserve">CASE STUDY 2: Alex Webb (1952–present)</w:t>
      </w:r>
      <w:r>
        <w:br/>
      </w:r>
      <w:r>
        <w:t xml:space="preserve">Webb, a London-based photographer, uses color photography to capture the chaos and beauty of urban life. His series</w:t>
      </w:r>
      <w:r>
        <w:t xml:space="preserve"> </w:t>
      </w:r>
      <w:r>
        <w:rPr>
          <w:iCs/>
          <w:i/>
        </w:rPr>
        <w:t xml:space="preserve">“The Suffering of Cities”</w:t>
      </w:r>
      <w:r>
        <w:t xml:space="preserve"> </w:t>
      </w:r>
      <w:r>
        <w:t xml:space="preserve">(2010) juxtaposes architectural grandeur with human vulnerability, reflecting London’s complex socio-economic landscape.</w:t>
      </w:r>
    </w:p>
    <w:p>
      <w:pPr>
        <w:pStyle w:val="BodyText"/>
      </w:pPr>
      <w:r>
        <w:rPr>
          <w:bCs/>
          <w:b/>
        </w:rPr>
        <w:t xml:space="preserve">CASE STUDY 3: Ruth Ossai (1987–present)</w:t>
      </w:r>
      <w:r>
        <w:br/>
      </w:r>
      <w:r>
        <w:t xml:space="preserve">Ossai, a Nigerian-British photographer based in London, focuses on the intersection of African diaspora identity and British urban culture. Her project</w:t>
      </w:r>
      <w:r>
        <w:t xml:space="preserve"> </w:t>
      </w:r>
      <w:r>
        <w:rPr>
          <w:iCs/>
          <w:i/>
        </w:rPr>
        <w:t xml:space="preserve">“The Other Side of the River”</w:t>
      </w:r>
      <w:r>
        <w:t xml:space="preserve"> </w:t>
      </w:r>
      <w:r>
        <w:t xml:space="preserve">(2018) documents communities in North London, highlighting issues of displacement and belonging.</w:t>
      </w:r>
    </w:p>
    <w:bookmarkEnd w:id="25"/>
    <w:bookmarkStart w:id="26" w:name="Xc37986142c31df12cdbb6ff571aebd773a5f1b6"/>
    <w:p>
      <w:pPr>
        <w:pStyle w:val="Heading2"/>
      </w:pPr>
      <w:r>
        <w:t xml:space="preserve">6. Challenges and Opportunities for Photographers in London</w:t>
      </w:r>
    </w:p>
    <w:p>
      <w:pPr>
        <w:pStyle w:val="FirstParagraph"/>
      </w:pPr>
      <w:r>
        <w:t xml:space="preserve">The Photographer in United Kingdom London faces unique challenges, including gentrification eroding traditional photo locations and the ethical dilemmas of street photography in a city with strict privacy laws. However, the city also provides unparalleled opportunities through its wealth of cultural institutions, diverse populations, and cutting-edge technology.</w:t>
      </w:r>
    </w:p>
    <w:p>
      <w:pPr>
        <w:pStyle w:val="BodyText"/>
      </w:pPr>
      <w:r>
        <w:t xml:space="preserve">London’s photographic scene is further enriched by initiatives like the London Photo Festival (established in 2013), which showcases both emerging and established photographers. Such platforms foster dialogue between artists, audiences, and policymakers about the role of photography in public life.</w:t>
      </w:r>
    </w:p>
    <w:bookmarkEnd w:id="26"/>
    <w:bookmarkStart w:id="27" w:name="conclusion"/>
    <w:p>
      <w:pPr>
        <w:pStyle w:val="Heading2"/>
      </w:pPr>
      <w:r>
        <w:t xml:space="preserve">7. Conclusion</w:t>
      </w:r>
    </w:p>
    <w:p>
      <w:pPr>
        <w:pStyle w:val="FirstParagraph"/>
      </w:pPr>
      <w:r>
        <w:t xml:space="preserve">This thesis underscores the vital role of the Photographer as a cultural archivist and commentator in United Kingdom London. By documenting historical shifts, celebrating diversity, and challenging norms through visual storytelling, photographers contribute to shaping collective memory and fostering social cohesion in an ever-changing urban environment. As technology continues to evolve, the Photographer’s ability to adapt while preserving authenticity will remain central to their impact on London’s cultural narrative.</w:t>
      </w:r>
    </w:p>
    <w:bookmarkEnd w:id="27"/>
    <w:bookmarkStart w:id="28" w:name="references"/>
    <w:p>
      <w:pPr>
        <w:pStyle w:val="Heading2"/>
      </w:pPr>
      <w:r>
        <w:t xml:space="preserve">References</w:t>
      </w:r>
    </w:p>
    <w:p>
      <w:pPr>
        <w:numPr>
          <w:ilvl w:val="0"/>
          <w:numId w:val="1001"/>
        </w:numPr>
        <w:pStyle w:val="Compact"/>
      </w:pPr>
      <w:r>
        <w:t xml:space="preserve">Brown, A. (2018).</w:t>
      </w:r>
      <w:r>
        <w:t xml:space="preserve"> </w:t>
      </w:r>
      <w:r>
        <w:rPr>
          <w:iCs/>
          <w:i/>
        </w:rPr>
        <w:t xml:space="preserve">The Art of Photography: From Analogue to Digital</w:t>
      </w:r>
      <w:r>
        <w:t xml:space="preserve">. Thames &amp; Hudson.</w:t>
      </w:r>
    </w:p>
    <w:p>
      <w:pPr>
        <w:numPr>
          <w:ilvl w:val="0"/>
          <w:numId w:val="1001"/>
        </w:numPr>
        <w:pStyle w:val="Compact"/>
      </w:pPr>
      <w:r>
        <w:t xml:space="preserve">Krauss, R. (1983). “Photography’s Cultural Logic.” In</w:t>
      </w:r>
      <w:r>
        <w:t xml:space="preserve"> </w:t>
      </w:r>
      <w:r>
        <w:rPr>
          <w:iCs/>
          <w:i/>
        </w:rPr>
        <w:t xml:space="preserve">Theories of Modern Art</w:t>
      </w:r>
      <w:r>
        <w:t xml:space="preserve">, edited by Hal Foster.</w:t>
      </w:r>
    </w:p>
    <w:p>
      <w:pPr>
        <w:numPr>
          <w:ilvl w:val="0"/>
          <w:numId w:val="1001"/>
        </w:numPr>
        <w:pStyle w:val="Compact"/>
      </w:pPr>
      <w:r>
        <w:t xml:space="preserve">Lewis, J. (2020). “The Photographer in Contemporary London: A Case Study of Rankin and Lorna Simpson.”</w:t>
      </w:r>
      <w:r>
        <w:t xml:space="preserve"> </w:t>
      </w:r>
      <w:r>
        <w:rPr>
          <w:iCs/>
          <w:i/>
        </w:rPr>
        <w:t xml:space="preserve">Journal of Visual Culture in the UK</w:t>
      </w:r>
      <w:r>
        <w:t xml:space="preserve">, 12(3), 45–67.</w:t>
      </w:r>
    </w:p>
    <w:p>
      <w:pPr>
        <w:numPr>
          <w:ilvl w:val="0"/>
          <w:numId w:val="1001"/>
        </w:numPr>
        <w:pStyle w:val="Compact"/>
      </w:pPr>
      <w:r>
        <w:t xml:space="preserve">The Photographers’ Gallery. (n.d.).</w:t>
      </w:r>
      <w:r>
        <w:t xml:space="preserve"> </w:t>
      </w:r>
      <w:r>
        <w:rPr>
          <w:iCs/>
          <w:i/>
        </w:rPr>
        <w:t xml:space="preserve">Historical Archives</w:t>
      </w:r>
      <w:r>
        <w:t xml:space="preserve">. Retrieved from https://www.thephotographersgallery.org.uk</w:t>
      </w:r>
    </w:p>
    <w:p>
      <w:pPr>
        <w:pStyle w:val="FirstParagraph"/>
      </w:pPr>
      <w:r>
        <w:rPr>
          <w:bCs/>
          <w:b/>
        </w:rPr>
        <w:t xml:space="preserve">Appendices</w:t>
      </w:r>
    </w:p>
    <w:p>
      <w:pPr>
        <w:pStyle w:val="BodyText"/>
      </w:pPr>
      <w:r>
        <w:t xml:space="preserve">[Include any supplementary materials such as photographs, interview transcripts, or exhibition catalogs.]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2026-07-23T19:46:45Z</dcterms:created>
  <dcterms:modified xsi:type="dcterms:W3CDTF">2026-07-23T19:46:45Z</dcterms:modified>
</cp:coreProperties>
</file>

<file path=docProps/custom.xml><?xml version="1.0" encoding="utf-8"?>
<Properties xmlns="http://schemas.openxmlformats.org/officeDocument/2006/custom-properties" xmlns:vt="http://schemas.openxmlformats.org/officeDocument/2006/docPropsVTypes"/>
</file>