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Uzbekistan</w:t>
      </w:r>
      <w:r>
        <w:t xml:space="preserve"> </w:t>
      </w:r>
      <w:r>
        <w:t xml:space="preserve">Tashkent</w:t>
      </w:r>
    </w:p>
    <w:bookmarkStart w:id="30" w:name="Xaf6c185c54d55288639201fe387f7108ab2b1da"/>
    <w:p>
      <w:pPr>
        <w:pStyle w:val="Heading1"/>
      </w:pPr>
      <w:r>
        <w:t xml:space="preserve">The Role of a Photographer in the Cultural and Social Fabric of Uzbekistan Tashkent: An Undergraduate Thesis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cknowledgments"/>
    <w:p>
      <w:pPr>
        <w:pStyle w:val="Heading2"/>
      </w:pPr>
      <w:r>
        <w:t xml:space="preserve">Acknowledgments</w:t>
      </w:r>
    </w:p>
    <w:p>
      <w:pPr>
        <w:pStyle w:val="FirstParagraph"/>
      </w:pPr>
      <w:r>
        <w:t xml:space="preserve">This undergraduate thesis on the role of a photographer in Uzbekistan Tashkent is dedicated to the vibrant cultural and historical legacy of Tashkent, which has inspired my exploration into how visual storytelling shapes identity and memory. I extend my gratitude to my professors, mentors, and the photographers whose work in Uzbekistan has provided insight for this study.</w:t>
      </w:r>
    </w:p>
    <w:bookmarkEnd w:id="20"/>
    <w:bookmarkStart w:id="21" w:name="abstract"/>
    <w:p>
      <w:pPr>
        <w:pStyle w:val="Heading2"/>
      </w:pPr>
      <w:r>
        <w:t xml:space="preserve">Abstract</w:t>
      </w:r>
    </w:p>
    <w:p>
      <w:pPr>
        <w:pStyle w:val="FirstParagraph"/>
      </w:pPr>
      <w:r>
        <w:t xml:space="preserve">This thesis examines the significance of photography as a medium for cultural preservation, social documentation, and artistic expression in Uzbekistan Tashkent. By analyzing the historical evolution of photography in Tashkent and its contemporary practices, this work highlights how photographers contribute to shaping public perception, preserving heritage, and fostering dialogue about identity in a rapidly modernizing society. The study emphasizes the unique challenges and opportunities faced by photographers operating within the cultural context of Uzbekistan Tashkent.</w:t>
      </w:r>
    </w:p>
    <w:bookmarkEnd w:id="21"/>
    <w:bookmarkStart w:id="22" w:name="introduction"/>
    <w:p>
      <w:pPr>
        <w:pStyle w:val="Heading2"/>
      </w:pPr>
      <w:r>
        <w:t xml:space="preserve">Introduction</w:t>
      </w:r>
    </w:p>
    <w:p>
      <w:pPr>
        <w:pStyle w:val="FirstParagraph"/>
      </w:pPr>
      <w:r>
        <w:t xml:space="preserve">The city of Tashkent, as the capital of Uzbekistan, is a dynamic hub where tradition and modernity coexist. Its rich historical tapestry—marked by Soviet-era architecture, Islamic artistry, and Central Asian cultural influences—provides a fertile ground for photographers to explore themes of heritage, identity, and urban transformation. This thesis investigates how photographers in Tashkent use their craft to navigate these complex narratives while addressing the socio-political realities of Uzbekistan. It explores the intersection between photography as an art form and its role as a tool for social commentary, cultural preservation, and economic development in contemporary Tashkent.</w:t>
      </w:r>
    </w:p>
    <w:bookmarkEnd w:id="22"/>
    <w:bookmarkStart w:id="23" w:name="X34a25a5a17e8a18d14815d5c9e6fd26ee398cbb"/>
    <w:p>
      <w:pPr>
        <w:pStyle w:val="Heading2"/>
      </w:pPr>
      <w:r>
        <w:t xml:space="preserve">The Cultural Significance of Photography in Uzbekistan Tashkent</w:t>
      </w:r>
    </w:p>
    <w:p>
      <w:pPr>
        <w:pStyle w:val="FirstParagraph"/>
      </w:pPr>
      <w:r>
        <w:t xml:space="preserve">Photography in Uzbekistan has evolved from a colonial-era practice to a deeply embedded cultural phenomenon. In Tashkent, photographers have long documented the city’s transformation—from its bustling bazaars and Soviet-era monuments to its modern skyscrapers and green spaces. This visual history is not merely aesthetic; it reflects the broader socio-economic shifts in Uzbekistan, such as post-Soviet independence, globalization, and urbanization. Photographers in Tashkent often serve as cultural custodians, capturing the essence of traditional practices like</w:t>
      </w:r>
      <w:r>
        <w:t xml:space="preserve"> </w:t>
      </w:r>
      <w:r>
        <w:rPr>
          <w:iCs/>
          <w:i/>
        </w:rPr>
        <w:t xml:space="preserve">chay</w:t>
      </w:r>
      <w:r>
        <w:t xml:space="preserve"> </w:t>
      </w:r>
      <w:r>
        <w:t xml:space="preserve">(tea ceremonies), festivals such as Nowruz, and the everyday lives of Tashkent’s diverse population.</w:t>
      </w:r>
    </w:p>
    <w:bookmarkEnd w:id="23"/>
    <w:bookmarkStart w:id="24" w:name="X1d2db9c94f01119b736cfc5b96f90f2c8dc18f6"/>
    <w:p>
      <w:pPr>
        <w:pStyle w:val="Heading2"/>
      </w:pPr>
      <w:r>
        <w:t xml:space="preserve">The Evolution of Photography in Uzbekistan: A Historical Perspective</w:t>
      </w:r>
    </w:p>
    <w:p>
      <w:pPr>
        <w:pStyle w:val="FirstParagraph"/>
      </w:pPr>
      <w:r>
        <w:t xml:space="preserve">The history of photography in Uzbekistan dates back to the 19th century, when Russian photographers documented Central Asian landscapes and cultures. However, it was during the Soviet era that photography became a tool for state propaganda and social documentation. Post-independence in 1991, Uzbekistan’s photographers gained greater creative freedom, leading to a renaissance of documentary and fine art photography in Tashkent. Today, Tashkent is home to both established and emerging photographers who experiment with genres ranging from street photography to portrait work, often blending traditional motifs with contemporary techniques.</w:t>
      </w:r>
    </w:p>
    <w:bookmarkEnd w:id="24"/>
    <w:bookmarkStart w:id="25" w:name="Xe76b954291f209775d9ea1af60ae9460fba0d48"/>
    <w:p>
      <w:pPr>
        <w:pStyle w:val="Heading2"/>
      </w:pPr>
      <w:r>
        <w:t xml:space="preserve">Challenges Faced by Photographers in Uzbekistan Tashkent</w:t>
      </w:r>
    </w:p>
    <w:p>
      <w:pPr>
        <w:pStyle w:val="FirstParagraph"/>
      </w:pPr>
      <w:r>
        <w:t xml:space="preserve">Despite its growing recognition, the field of photography in Uzbekistan Tashkent is not without challenges. Economic constraints, limited access to international markets for art sales, and bureaucratic hurdles in obtaining permits for certain subjects can hinder a photographer’s work. Additionally, the rapid modernization of Tashkent has led to the loss of some historical sites and cultural practices that photographers once captured. Nevertheless, many photographers in Tashkent view these challenges as opportunities to innovate and adapt their approaches to storytelling.</w:t>
      </w:r>
    </w:p>
    <w:bookmarkEnd w:id="25"/>
    <w:bookmarkStart w:id="26" w:name="X9aa5b18357435b1e4364f8111d916a43b91abba"/>
    <w:p>
      <w:pPr>
        <w:pStyle w:val="Heading2"/>
      </w:pPr>
      <w:r>
        <w:t xml:space="preserve">The Photographer as a Cultural Ambassador</w:t>
      </w:r>
    </w:p>
    <w:p>
      <w:pPr>
        <w:pStyle w:val="FirstParagraph"/>
      </w:pPr>
      <w:r>
        <w:t xml:space="preserve">In Uzbekistan Tashkent, photographers often act as cultural ambassadors, presenting the city’s heritage to both local and international audiences. Through exhibitions, social media platforms, and collaborations with cultural institutions, Tashkent-based photographers promote cross-cultural understanding. For example, projects highlighting the architectural beauty of madrasas or the resilience of nomadic communities in Uzbekistan’s surrounding regions have garnered attention from global art circles.</w:t>
      </w:r>
    </w:p>
    <w:bookmarkEnd w:id="26"/>
    <w:bookmarkStart w:id="27" w:name="X67c199e2d66046246d601aabb90ea781a3e431f"/>
    <w:p>
      <w:pPr>
        <w:pStyle w:val="Heading2"/>
      </w:pPr>
      <w:r>
        <w:t xml:space="preserve">The Economic Impact of Photography in Tashkent</w:t>
      </w:r>
    </w:p>
    <w:p>
      <w:pPr>
        <w:pStyle w:val="FirstParagraph"/>
      </w:pPr>
      <w:r>
        <w:t xml:space="preserve">Photography has also emerged as a viable profession in Uzbekistan Tashkent, with many photographers running their own studios or offering freelance services for events, fashion shoots, and travel photography. The rise of digital platforms has enabled photographers to reach global audiences, contributing to the local economy through tourism promotion and cultural exports. Moreover, educational institutions in Tashkent now offer photography courses, reflecting the growing demand for skilled professionals in this field.</w:t>
      </w:r>
    </w:p>
    <w:bookmarkEnd w:id="27"/>
    <w:bookmarkStart w:id="28" w:name="conclusion"/>
    <w:p>
      <w:pPr>
        <w:pStyle w:val="Heading2"/>
      </w:pPr>
      <w:r>
        <w:t xml:space="preserve">Conclusion</w:t>
      </w:r>
    </w:p>
    <w:p>
      <w:pPr>
        <w:pStyle w:val="FirstParagraph"/>
      </w:pPr>
      <w:r>
        <w:t xml:space="preserve">This undergraduate thesis underscores the vital role of photographers in Uzbekistan Tashkent as creators, historians, and advocates for cultural preservation. By capturing the city’s evolving identity and its people’s stories, photographers contribute to a richer understanding of Uzbekistan’s past, present, and future. As Tashkent continues to modernize, the work of its photographers remains essential in bridging traditional values with contemporary narratives. Further research is needed to explore how technology and globalization will shape the next generation of photography in Uzbekistan Tashkent.</w:t>
      </w:r>
    </w:p>
    <w:bookmarkEnd w:id="28"/>
    <w:bookmarkStart w:id="29" w:name="references"/>
    <w:p>
      <w:pPr>
        <w:pStyle w:val="Heading2"/>
      </w:pPr>
      <w:r>
        <w:t xml:space="preserve">References</w:t>
      </w:r>
    </w:p>
    <w:p>
      <w:pPr>
        <w:numPr>
          <w:ilvl w:val="0"/>
          <w:numId w:val="1001"/>
        </w:numPr>
        <w:pStyle w:val="Compact"/>
      </w:pPr>
      <w:r>
        <w:t xml:space="preserve">Aminov, S. (2018).</w:t>
      </w:r>
      <w:r>
        <w:t xml:space="preserve"> </w:t>
      </w:r>
      <w:r>
        <w:rPr>
          <w:iCs/>
          <w:i/>
        </w:rPr>
        <w:t xml:space="preserve">The Visual History of Tashkent</w:t>
      </w:r>
      <w:r>
        <w:t xml:space="preserve">. Tashkent: Uzbek Academic Press.</w:t>
      </w:r>
    </w:p>
    <w:p>
      <w:pPr>
        <w:numPr>
          <w:ilvl w:val="0"/>
          <w:numId w:val="1001"/>
        </w:numPr>
        <w:pStyle w:val="Compact"/>
      </w:pPr>
      <w:r>
        <w:t xml:space="preserve">Gulamov, A. (2015). "Photography and Identity in Post-Soviet Uzbekistan."</w:t>
      </w:r>
      <w:r>
        <w:t xml:space="preserve"> </w:t>
      </w:r>
      <w:r>
        <w:rPr>
          <w:iCs/>
          <w:i/>
        </w:rPr>
        <w:t xml:space="preserve">Central Asian Journal of Social Sciences</w:t>
      </w:r>
      <w:r>
        <w:t xml:space="preserve">, 12(3), 45-67.</w:t>
      </w:r>
    </w:p>
    <w:p>
      <w:pPr>
        <w:numPr>
          <w:ilvl w:val="0"/>
          <w:numId w:val="1001"/>
        </w:numPr>
        <w:pStyle w:val="Compact"/>
      </w:pPr>
      <w:r>
        <w:t xml:space="preserve">Tashkent Museum of Photography. (n.d.).</w:t>
      </w:r>
      <w:r>
        <w:t xml:space="preserve"> </w:t>
      </w:r>
      <w:r>
        <w:rPr>
          <w:iCs/>
          <w:i/>
        </w:rPr>
        <w:t xml:space="preserve">Exhibitions and Collections</w:t>
      </w:r>
      <w:r>
        <w:t xml:space="preserve">. Retrieved from [https://www.tashkentmuseum.org](https://www.tashkentmuseum.org)</w:t>
      </w:r>
    </w:p>
    <w:p>
      <w:pPr>
        <w:pStyle w:val="FirstParagraph"/>
      </w:pPr>
      <w:r>
        <w:rPr>
          <w:bCs/>
          <w:b/>
        </w:rPr>
        <w:t xml:space="preserve">Note:</w:t>
      </w:r>
      <w:r>
        <w:t xml:space="preserve"> </w:t>
      </w:r>
      <w:r>
        <w:t xml:space="preserve">This document is intended for academic use and should be reviewed for compliance with institutional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Uzbekistan Tashkent</dc:title>
  <dc:creator/>
  <dc:language>en</dc:language>
  <cp:keywords/>
  <dcterms:created xsi:type="dcterms:W3CDTF">2026-07-24T16:43:41Z</dcterms:created>
  <dcterms:modified xsi:type="dcterms:W3CDTF">2026-07-24T16:43:41Z</dcterms:modified>
</cp:coreProperties>
</file>

<file path=docProps/custom.xml><?xml version="1.0" encoding="utf-8"?>
<Properties xmlns="http://schemas.openxmlformats.org/officeDocument/2006/custom-properties" xmlns:vt="http://schemas.openxmlformats.org/officeDocument/2006/docPropsVTypes"/>
</file>