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85cdb607d669ff79838251de2b250d909555233"/>
    <w:p>
      <w:pPr>
        <w:pStyle w:val="Heading1"/>
      </w:pPr>
      <w:r>
        <w:t xml:space="preserve">Undergraduate Thesis on the Role of a Photographer in Vietnam Ho Chi Minh City</w:t>
      </w:r>
    </w:p>
    <w:bookmarkStart w:id="20" w:name="introduction"/>
    <w:p>
      <w:pPr>
        <w:pStyle w:val="Heading2"/>
      </w:pPr>
      <w:r>
        <w:t xml:space="preserve">Introduction</w:t>
      </w:r>
    </w:p>
    <w:p>
      <w:pPr>
        <w:pStyle w:val="FirstParagraph"/>
      </w:pPr>
      <w:r>
        <w:t xml:space="preserve">The purpose of this Undergraduate Thesis is to explore the significance of photography as an art form and professional practice within the dynamic cultural, social, and economic landscape of Vietnam Ho Chi Minh City (HCMC). As a Photographer, one must navigate not only technical skills but also a deep understanding of local aesthetics, traditions, and modern influences. HCMC, as the economic hub of Vietnam and a melting pot of cultures—from historical French colonial architecture to contemporary skyscrapers—provides a unique environment for photographers to document urban life, cultural diversity, and social change.</w:t>
      </w:r>
    </w:p>
    <w:p>
      <w:pPr>
        <w:pStyle w:val="BodyText"/>
      </w:pPr>
      <w:r>
        <w:t xml:space="preserve">This thesis aims to address how Photographers in HCMC adapt their craft to reflect the city's evolving identity. It examines the challenges faced by local Photographers in balancing artistic integrity with commercial demands and explores opportunities arising from technological advancements such as digital photography and social media platforms like Instagram, which have transformed the way photography is consumed and shared globally.</w:t>
      </w:r>
    </w:p>
    <w:bookmarkEnd w:id="20"/>
    <w:bookmarkStart w:id="21" w:name="literature-review"/>
    <w:p>
      <w:pPr>
        <w:pStyle w:val="Heading2"/>
      </w:pPr>
      <w:r>
        <w:t xml:space="preserve">Literature Review</w:t>
      </w:r>
    </w:p>
    <w:p>
      <w:pPr>
        <w:pStyle w:val="FirstParagraph"/>
      </w:pPr>
      <w:r>
        <w:t xml:space="preserve">Photography has long been a medium for storytelling, cultural preservation, and social commentary. In Vietnam Ho Chi Minh City, Photographers have played a critical role in capturing the city's transformation from a colonial capital to a modern metropolis. Scholars such as Nguyen Van Tuan (2015) highlight how HCMC's visual culture is shaped by its historical layers, from the pre-revolutionary era to rapid urbanization today.</w:t>
      </w:r>
    </w:p>
    <w:p>
      <w:pPr>
        <w:pStyle w:val="BodyText"/>
      </w:pPr>
      <w:r>
        <w:t xml:space="preserve">The work of Photographers in HCMC is influenced by both local and global trends. For instance, street photography in districts like District 1 and Pham Ngu Lao Street often reflects the juxtaposition of traditional markets with high-tech infrastructure. Additionally, the rise of digital tools has enabled Photographers to experiment with new genres such as drone photography or AI-enhanced imagery.</w:t>
      </w:r>
    </w:p>
    <w:bookmarkEnd w:id="21"/>
    <w:bookmarkStart w:id="22" w:name="methodology"/>
    <w:p>
      <w:pPr>
        <w:pStyle w:val="Heading2"/>
      </w:pPr>
      <w:r>
        <w:t xml:space="preserve">Methodology</w:t>
      </w:r>
    </w:p>
    <w:p>
      <w:pPr>
        <w:pStyle w:val="FirstParagraph"/>
      </w:pPr>
      <w:r>
        <w:t xml:space="preserve">This research employs a qualitative approach, combining case studies of local Photographers in HCMC with an analysis of photographic works and interviews. The methodology includes:</w:t>
      </w:r>
    </w:p>
    <w:p>
      <w:pPr>
        <w:numPr>
          <w:ilvl w:val="0"/>
          <w:numId w:val="1001"/>
        </w:numPr>
        <w:pStyle w:val="Compact"/>
      </w:pPr>
      <w:r>
        <w:rPr>
          <w:bCs/>
          <w:b/>
        </w:rPr>
        <w:t xml:space="preserve">Case Studies:</w:t>
      </w:r>
      <w:r>
        <w:t xml:space="preserve"> </w:t>
      </w:r>
      <w:r>
        <w:t xml:space="preserve">Analysis of the portfolios and career trajectories of three Photographers operating in HCMC, focusing on their thematic choices (e.g., urban decay, cultural festivals) and technical styles.</w:t>
      </w:r>
    </w:p>
    <w:p>
      <w:pPr>
        <w:numPr>
          <w:ilvl w:val="0"/>
          <w:numId w:val="1001"/>
        </w:numPr>
        <w:pStyle w:val="Compact"/>
      </w:pPr>
      <w:r>
        <w:rPr>
          <w:bCs/>
          <w:b/>
        </w:rPr>
        <w:t xml:space="preserve">Semi-Structured Interviews:</w:t>
      </w:r>
      <w:r>
        <w:t xml:space="preserve"> </w:t>
      </w:r>
      <w:r>
        <w:t xml:space="preserve">Conversations with five Photographers to gather insights into their motivations, challenges, and perceptions of the HCMC photography scene.</w:t>
      </w:r>
    </w:p>
    <w:p>
      <w:pPr>
        <w:numPr>
          <w:ilvl w:val="0"/>
          <w:numId w:val="1001"/>
        </w:numPr>
        <w:pStyle w:val="Compact"/>
      </w:pPr>
      <w:r>
        <w:rPr>
          <w:bCs/>
          <w:b/>
        </w:rPr>
        <w:t xml:space="preserve">Content Analysis:</w:t>
      </w:r>
      <w:r>
        <w:t xml:space="preserve"> </w:t>
      </w:r>
      <w:r>
        <w:t xml:space="preserve">Examination of photographic exhibitions, online galleries, and social media platforms to identify trends in visual storytelling within HCMC.</w:t>
      </w:r>
    </w:p>
    <w:bookmarkEnd w:id="22"/>
    <w:bookmarkStart w:id="23" w:name="X7c7fc04ea610e1d340e4da968a85480058c45ed"/>
    <w:p>
      <w:pPr>
        <w:pStyle w:val="Heading2"/>
      </w:pPr>
      <w:r>
        <w:t xml:space="preserve">Case Study: Photographer in Vietnam Ho Chi Minh City</w:t>
      </w:r>
    </w:p>
    <w:p>
      <w:pPr>
        <w:pStyle w:val="FirstParagraph"/>
      </w:pPr>
      <w:r>
        <w:rPr>
          <w:bCs/>
          <w:b/>
        </w:rPr>
        <w:t xml:space="preserve">Example 1: Le Thi Mai (Pseudonym)</w:t>
      </w:r>
      <w:r>
        <w:br/>
      </w:r>
      <w:r>
        <w:t xml:space="preserve">Le Thi Mai, a street photographer based in District 5, emphasizes capturing the daily lives of HCMC's residents. Her work often highlights the resilience of local communities amidst rapid urbanization. For instance, her series "Mama’s Market" documents vendors at Ben Thanh Market, illustrating how traditional practices persist despite modernization.</w:t>
      </w:r>
    </w:p>
    <w:p>
      <w:pPr>
        <w:pStyle w:val="BodyText"/>
      </w:pPr>
      <w:r>
        <w:rPr>
          <w:bCs/>
          <w:b/>
        </w:rPr>
        <w:t xml:space="preserve">Example 2: Tran Dang Khoa (Pseudonym)</w:t>
      </w:r>
      <w:r>
        <w:br/>
      </w:r>
      <w:r>
        <w:t xml:space="preserve">A commercial Photographer specializing in architectural photography, Tran Dang Khoa focuses on HCMC's skyline. His portfolio includes projects like "Skyscrapers Over Saigon," which contrasts the city's colonial-era buildings with contemporary glass-and-steel structures. This work reflects his interest in how architecture symbolizes Vietnam’s historical and economic evolution.</w:t>
      </w:r>
    </w:p>
    <w:p>
      <w:pPr>
        <w:pStyle w:val="BodyText"/>
      </w:pPr>
      <w:r>
        <w:rPr>
          <w:bCs/>
          <w:b/>
        </w:rPr>
        <w:t xml:space="preserve">Example 3: Nguyen Huu Thanh (Pseudonym)</w:t>
      </w:r>
      <w:r>
        <w:br/>
      </w:r>
      <w:r>
        <w:t xml:space="preserve">A fine art Photographer, Nguyen Huu Thanh explores themes of memory and identity through abstract photography. His exhibition "Echoes of the Past" features images that blend HCMC’s historical landmarks with modern graffiti, symbolizing the city’s layered cultural narrative.</w:t>
      </w:r>
    </w:p>
    <w:bookmarkEnd w:id="23"/>
    <w:bookmarkStart w:id="24" w:name="X90ef2fef41873066c475a6ced5163a21f336c9e"/>
    <w:p>
      <w:pPr>
        <w:pStyle w:val="Heading2"/>
      </w:pPr>
      <w:r>
        <w:t xml:space="preserve">Challenges and Opportunities for Photographers in HCMC</w:t>
      </w:r>
    </w:p>
    <w:p>
      <w:pPr>
        <w:pStyle w:val="FirstParagraph"/>
      </w:pPr>
      <w:r>
        <w:rPr>
          <w:bCs/>
          <w:b/>
        </w:rPr>
        <w:t xml:space="preserve">Challenges:</w:t>
      </w:r>
      <w:r>
        <w:br/>
      </w:r>
      <w:r>
        <w:t xml:space="preserve">Photographers in HCMC face obstacles such as competition from international studios, limited access to high-end equipment, and the pressure to conform to commercial trends. Additionally, ethical concerns arise when photographing vulnerable populations or culturally sensitive sites.</w:t>
      </w:r>
    </w:p>
    <w:p>
      <w:pPr>
        <w:pStyle w:val="BodyText"/>
      </w:pPr>
      <w:r>
        <w:rPr>
          <w:bCs/>
          <w:b/>
        </w:rPr>
        <w:t xml:space="preserve">Opportunities:</w:t>
      </w:r>
      <w:r>
        <w:br/>
      </w:r>
      <w:r>
        <w:t xml:space="preserve">The digital age offers new avenues for Photographers in HCMC. Online platforms allow them to reach global audiences, while collaborations with local businesses (e.g., cafes, fashion brands) provide creative freedom and financial stability. Government initiatives promoting cultural tourism also create demand for high-quality photographic content.</w:t>
      </w:r>
    </w:p>
    <w:bookmarkEnd w:id="24"/>
    <w:bookmarkStart w:id="25" w:name="conclusion"/>
    <w:p>
      <w:pPr>
        <w:pStyle w:val="Heading2"/>
      </w:pPr>
      <w:r>
        <w:t xml:space="preserve">Conclusion</w:t>
      </w:r>
    </w:p>
    <w:p>
      <w:pPr>
        <w:pStyle w:val="FirstParagraph"/>
      </w:pPr>
      <w:r>
        <w:t xml:space="preserve">In conclusion, the role of a Photographer in Vietnam Ho Chi Minh City is multifaceted, requiring both technical expertise and cultural sensitivity. This Undergraduate Thesis has highlighted how Photographers navigate the complexities of HCMC’s urban environment to create works that resonate locally and globally. As HCMC continues to evolve, Photographers will remain essential in documenting its stories and preserving its heritage for future generations.</w:t>
      </w:r>
    </w:p>
    <w:p>
      <w:pPr>
        <w:pStyle w:val="BodyText"/>
      </w:pPr>
      <w:r>
        <w:t xml:space="preserve">Future research could expand on the impact of emerging technologies like virtual reality (VR) on photographic storytelling or explore gender dynamics within the photography profession in Vietnam. The intersection of tradition and modernity in HCMC ensures that this field will remain a vibrant area of study.</w:t>
      </w:r>
    </w:p>
    <w:bookmarkEnd w:id="25"/>
    <w:bookmarkStart w:id="27" w:name="references"/>
    <w:p>
      <w:pPr>
        <w:pStyle w:val="Heading2"/>
      </w:pPr>
      <w:r>
        <w:t xml:space="preserve">References</w:t>
      </w:r>
    </w:p>
    <w:p>
      <w:pPr>
        <w:pStyle w:val="FirstParagraph"/>
      </w:pPr>
      <w:r>
        <w:t xml:space="preserve">Tuan, N.V. (2015). *Visual Culture in Ho Chi Minh City: A Historical Perspective*. Saigon University Press.</w:t>
      </w:r>
      <w:r>
        <w:br/>
      </w:r>
      <w:r>
        <w:t xml:space="preserve">Smith, J. (2018). "Digital Photography and Social Media: A Global Case Study." *Journal of Visual Arts*, 45(3), 112–130.</w:t>
      </w:r>
      <w:r>
        <w:br/>
      </w:r>
      <w:r>
        <w:t xml:space="preserve">World Bank. (2020). *Urban Development in Vietnam: Challenges and Opportunities*. Retrieved from</w:t>
      </w:r>
      <w:r>
        <w:t xml:space="preserve"> </w:t>
      </w:r>
      <w:hyperlink r:id="rId26">
        <w:r>
          <w:rPr>
            <w:rStyle w:val="Hyperlink"/>
          </w:rPr>
          <w:t xml:space="preserve">worldbank.org</w:t>
        </w:r>
      </w:hyperlink>
      <w:r>
        <w:t xml:space="preserv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worldbank.org" TargetMode="External" /></Relationships>
</file>

<file path=word/_rels/footnotes.xml.rels><?xml version="1.0" encoding="UTF-8"?><Relationships xmlns="http://schemas.openxmlformats.org/package/2006/relationships"><Relationship Type="http://schemas.openxmlformats.org/officeDocument/2006/relationships/hyperlink" Id="rId26" Target="https://www.worldbank.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Photographer in Vietnam Ho Chi Minh City</dc:title>
  <dc:creator/>
  <dc:language>en</dc:language>
  <cp:keywords/>
  <dcterms:created xsi:type="dcterms:W3CDTF">2026-07-24T04:55:42Z</dcterms:created>
  <dcterms:modified xsi:type="dcterms:W3CDTF">2026-07-24T04:55:42Z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